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272727" w:themeColor="text1" w:themeTint="D8"/>
  <w:body>
    <w:p w:rsidR="007A695A" w:rsidRDefault="007A695A" w:rsidP="004F34AD">
      <w:pPr>
        <w:rPr>
          <w:rFonts w:ascii="Arial" w:hAnsi="Arial" w:cs="Arial"/>
          <w:color w:val="FFFFFF" w:themeColor="background1"/>
        </w:rPr>
      </w:pPr>
      <w:r w:rsidRPr="007A695A">
        <w:rPr>
          <w:rFonts w:ascii="Arial" w:hAnsi="Arial" w:cs="Arial"/>
          <w:color w:val="FFFFFF" w:themeColor="background1"/>
        </w:rPr>
        <w:br/>
      </w:r>
    </w:p>
    <w:p w:rsidR="0021091F" w:rsidRDefault="0021091F" w:rsidP="0021091F">
      <w:pPr>
        <w:jc w:val="center"/>
        <w:rPr>
          <w:rFonts w:ascii="Arial" w:hAnsi="Arial" w:cs="Arial"/>
          <w:noProof/>
          <w:color w:val="FFFFFF" w:themeColor="background1"/>
          <w:lang w:val="et-EE" w:eastAsia="et-EE"/>
        </w:rPr>
      </w:pPr>
    </w:p>
    <w:p w:rsidR="001058F7" w:rsidRDefault="001058F7" w:rsidP="0021091F">
      <w:pPr>
        <w:jc w:val="center"/>
        <w:rPr>
          <w:rFonts w:ascii="Arial" w:hAnsi="Arial" w:cs="Arial"/>
          <w:noProof/>
          <w:color w:val="FFFFFF" w:themeColor="background1"/>
          <w:lang w:val="et-EE" w:eastAsia="et-EE"/>
        </w:rPr>
      </w:pPr>
    </w:p>
    <w:p w:rsidR="001058F7" w:rsidRDefault="001058F7" w:rsidP="0021091F">
      <w:pPr>
        <w:jc w:val="center"/>
        <w:rPr>
          <w:rFonts w:ascii="Arial" w:hAnsi="Arial" w:cs="Arial"/>
          <w:noProof/>
          <w:color w:val="FFFFFF" w:themeColor="background1"/>
          <w:lang w:val="et-EE" w:eastAsia="et-EE"/>
        </w:rPr>
      </w:pPr>
    </w:p>
    <w:p w:rsidR="001058F7" w:rsidRDefault="001058F7" w:rsidP="0021091F">
      <w:pPr>
        <w:jc w:val="center"/>
        <w:rPr>
          <w:rFonts w:ascii="Arial" w:hAnsi="Arial" w:cs="Arial"/>
          <w:color w:val="FFFFFF" w:themeColor="background1"/>
        </w:rPr>
      </w:pPr>
    </w:p>
    <w:p w:rsidR="007A695A" w:rsidRPr="007A695A" w:rsidRDefault="00D316D2" w:rsidP="0021091F">
      <w:pPr>
        <w:jc w:val="center"/>
        <w:rPr>
          <w:rFonts w:ascii="Arial" w:hAnsi="Arial" w:cs="Arial"/>
          <w:color w:val="FFFFFF" w:themeColor="background1"/>
        </w:rPr>
      </w:pPr>
      <w:r>
        <w:rPr>
          <w:rFonts w:ascii="Arial" w:hAnsi="Arial" w:cs="Arial"/>
          <w:noProof/>
          <w:color w:val="FFFFFF" w:themeColor="background1"/>
          <w:lang w:val="et-EE" w:eastAsia="et-EE"/>
        </w:rPr>
        <w:drawing>
          <wp:inline distT="0" distB="0" distL="0" distR="0">
            <wp:extent cx="5760720" cy="5249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xExpert-mockup-8-tnspr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249545"/>
                    </a:xfrm>
                    <a:prstGeom prst="rect">
                      <a:avLst/>
                    </a:prstGeom>
                  </pic:spPr>
                </pic:pic>
              </a:graphicData>
            </a:graphic>
          </wp:inline>
        </w:drawing>
      </w:r>
    </w:p>
    <w:p w:rsidR="007A695A" w:rsidRPr="007A695A" w:rsidRDefault="007A695A" w:rsidP="007A695A">
      <w:pPr>
        <w:rPr>
          <w:rFonts w:ascii="Arial" w:hAnsi="Arial" w:cs="Arial"/>
          <w:color w:val="FFFFFF" w:themeColor="background1"/>
        </w:rPr>
      </w:pPr>
    </w:p>
    <w:p w:rsidR="007A695A" w:rsidRPr="007A695A" w:rsidRDefault="007A695A" w:rsidP="007A695A">
      <w:pPr>
        <w:rPr>
          <w:rFonts w:ascii="Arial" w:hAnsi="Arial" w:cs="Arial"/>
          <w:color w:val="FFFFFF" w:themeColor="background1"/>
        </w:rPr>
      </w:pPr>
    </w:p>
    <w:p w:rsidR="001058F7" w:rsidRDefault="001058F7" w:rsidP="007A695A">
      <w:pPr>
        <w:rPr>
          <w:rFonts w:ascii="Arial" w:hAnsi="Arial" w:cs="Arial"/>
          <w:color w:val="FFFFFF" w:themeColor="background1"/>
          <w:lang w:val="et-EE"/>
        </w:rPr>
      </w:pPr>
    </w:p>
    <w:p w:rsidR="001058F7" w:rsidRDefault="001058F7" w:rsidP="007A695A">
      <w:pPr>
        <w:rPr>
          <w:rFonts w:ascii="Arial" w:hAnsi="Arial" w:cs="Arial"/>
          <w:color w:val="FFFFFF" w:themeColor="background1"/>
          <w:lang w:val="et-EE"/>
        </w:rPr>
      </w:pPr>
    </w:p>
    <w:p w:rsidR="001058F7" w:rsidRDefault="001058F7" w:rsidP="007A695A">
      <w:pPr>
        <w:rPr>
          <w:rFonts w:ascii="Arial" w:hAnsi="Arial" w:cs="Arial"/>
          <w:color w:val="FFFFFF" w:themeColor="background1"/>
          <w:lang w:val="et-EE"/>
        </w:rPr>
      </w:pPr>
    </w:p>
    <w:p w:rsidR="001058F7" w:rsidRDefault="001058F7" w:rsidP="007A695A">
      <w:pPr>
        <w:rPr>
          <w:rFonts w:ascii="Arial" w:hAnsi="Arial" w:cs="Arial"/>
          <w:color w:val="FFFFFF" w:themeColor="background1"/>
          <w:lang w:val="et-EE"/>
        </w:rPr>
      </w:pPr>
    </w:p>
    <w:p w:rsidR="00047D65" w:rsidRPr="00047D65" w:rsidRDefault="00047D65" w:rsidP="00047D65">
      <w:pPr>
        <w:rPr>
          <w:rFonts w:ascii="Arial" w:hAnsi="Arial" w:cs="Arial"/>
          <w:color w:val="FFFFFF" w:themeColor="background1"/>
          <w:lang w:val="et-EE"/>
        </w:rPr>
      </w:pPr>
      <w:r w:rsidRPr="00047D65">
        <w:rPr>
          <w:rFonts w:ascii="Arial" w:hAnsi="Arial" w:cs="Arial"/>
          <w:color w:val="FFFFFF" w:themeColor="background1"/>
          <w:lang w:val="et-EE"/>
        </w:rPr>
        <w:lastRenderedPageBreak/>
        <w:t xml:space="preserve">Meie tarkvara kaupleb finantsturgudel automaatselt. Robot avab ja sulgeb tehinguid vastavalt algoritmile. Vaata strateegia testimise ning kauplemise tulemusi siit: </w:t>
      </w:r>
      <w:hyperlink r:id="rId9" w:history="1">
        <w:r w:rsidRPr="00047D65">
          <w:rPr>
            <w:rStyle w:val="Hyperlink"/>
            <w:rFonts w:ascii="Arial" w:hAnsi="Arial" w:cs="Arial"/>
            <w:color w:val="00FF00"/>
            <w:lang w:val="et-EE"/>
          </w:rPr>
          <w:t>https://fxekspert.ee/tulemused/</w:t>
        </w:r>
      </w:hyperlink>
      <w:r>
        <w:rPr>
          <w:rFonts w:ascii="Arial" w:hAnsi="Arial" w:cs="Arial"/>
          <w:color w:val="FFFFFF" w:themeColor="background1"/>
          <w:lang w:val="et-EE"/>
        </w:rPr>
        <w:t xml:space="preserve"> </w:t>
      </w:r>
    </w:p>
    <w:p w:rsidR="00047D65" w:rsidRDefault="00047D65" w:rsidP="00047D65">
      <w:pPr>
        <w:rPr>
          <w:rFonts w:ascii="Arial" w:hAnsi="Arial" w:cs="Arial"/>
          <w:color w:val="FFFFFF" w:themeColor="background1"/>
          <w:lang w:val="et-EE"/>
        </w:rPr>
      </w:pPr>
      <w:r w:rsidRPr="00047D65">
        <w:rPr>
          <w:rFonts w:ascii="Arial" w:hAnsi="Arial" w:cs="Arial"/>
          <w:color w:val="FFFFFF" w:themeColor="background1"/>
          <w:lang w:val="et-EE"/>
        </w:rPr>
        <w:t>Tarkvara on optimeeritu</w:t>
      </w:r>
      <w:r w:rsidR="00047010">
        <w:rPr>
          <w:rFonts w:ascii="Arial" w:hAnsi="Arial" w:cs="Arial"/>
          <w:color w:val="FFFFFF" w:themeColor="background1"/>
          <w:lang w:val="et-EE"/>
        </w:rPr>
        <w:t>d järgnevatele valuutapaaridele:</w:t>
      </w:r>
    </w:p>
    <w:p w:rsidR="00FF1ABD" w:rsidRDefault="00FF1ABD" w:rsidP="00FF1ABD">
      <w:pPr>
        <w:rPr>
          <w:rFonts w:ascii="Arial" w:hAnsi="Arial" w:cs="Arial"/>
          <w:color w:val="FFFFFF" w:themeColor="background1"/>
          <w:lang w:val="et-EE"/>
        </w:rPr>
      </w:pPr>
      <w:r w:rsidRPr="00047010">
        <w:rPr>
          <w:rFonts w:ascii="Arial" w:hAnsi="Arial" w:cs="Arial"/>
          <w:b/>
          <w:color w:val="FFFFFF" w:themeColor="background1"/>
          <w:lang w:val="et-EE"/>
        </w:rPr>
        <w:t>AUDCHF, AUDJPY, AUDNZD, EURCAD, EURCHF, EURGBP, NZDCAD, NXDCHF</w:t>
      </w:r>
      <w:r w:rsidRPr="00FF1ABD">
        <w:rPr>
          <w:rFonts w:ascii="Arial" w:hAnsi="Arial" w:cs="Arial"/>
          <w:b/>
          <w:color w:val="FFFFFF" w:themeColor="background1"/>
          <w:lang w:val="et-EE"/>
        </w:rPr>
        <w:t xml:space="preserve">, </w:t>
      </w:r>
      <w:r w:rsidRPr="00EE6490">
        <w:rPr>
          <w:rFonts w:ascii="Arial" w:hAnsi="Arial" w:cs="Arial"/>
          <w:b/>
          <w:color w:val="FFFFFF" w:themeColor="background1"/>
          <w:lang w:val="et-EE"/>
        </w:rPr>
        <w:t>USDCAD</w:t>
      </w:r>
    </w:p>
    <w:p w:rsidR="00047D65" w:rsidRPr="00047D65" w:rsidRDefault="00047D65" w:rsidP="00047D65">
      <w:pPr>
        <w:rPr>
          <w:rFonts w:ascii="Arial" w:hAnsi="Arial" w:cs="Arial"/>
          <w:color w:val="FFFFFF" w:themeColor="background1"/>
          <w:lang w:val="et-EE"/>
        </w:rPr>
      </w:pPr>
      <w:r w:rsidRPr="00047D65">
        <w:rPr>
          <w:rFonts w:ascii="Arial" w:hAnsi="Arial" w:cs="Arial"/>
          <w:color w:val="FFFFFF" w:themeColor="background1"/>
          <w:lang w:val="et-EE"/>
        </w:rPr>
        <w:t xml:space="preserve">Saad kalkulaatorit kasutades kujundada kauplemise strateegia vastavalt oma soovidele. Enne ostmist soovitame testida tarkvara DEMO kontol. Enda jaoks sobivaima lahenduse saad arvutada </w:t>
      </w:r>
      <w:hyperlink r:id="rId10" w:history="1">
        <w:r w:rsidRPr="00047D65">
          <w:rPr>
            <w:rStyle w:val="Hyperlink"/>
            <w:rFonts w:ascii="Arial" w:hAnsi="Arial" w:cs="Arial"/>
            <w:color w:val="00FF00"/>
            <w:lang w:val="et-EE"/>
          </w:rPr>
          <w:t>Kalkulaatori</w:t>
        </w:r>
      </w:hyperlink>
      <w:r w:rsidRPr="00047D65">
        <w:rPr>
          <w:rFonts w:ascii="Arial" w:hAnsi="Arial" w:cs="Arial"/>
          <w:color w:val="00FF00"/>
          <w:lang w:val="et-EE"/>
        </w:rPr>
        <w:t xml:space="preserve"> </w:t>
      </w:r>
      <w:r w:rsidRPr="00047D65">
        <w:rPr>
          <w:rFonts w:ascii="Arial" w:hAnsi="Arial" w:cs="Arial"/>
          <w:color w:val="FFFFFF" w:themeColor="background1"/>
          <w:lang w:val="et-EE"/>
        </w:rPr>
        <w:t xml:space="preserve">abil.  </w:t>
      </w:r>
    </w:p>
    <w:p w:rsidR="00047D65" w:rsidRPr="00047D65" w:rsidRDefault="00047D65" w:rsidP="00047D65">
      <w:pPr>
        <w:rPr>
          <w:rFonts w:ascii="Arial" w:hAnsi="Arial" w:cs="Arial"/>
          <w:color w:val="FFFFFF" w:themeColor="background1"/>
          <w:lang w:val="et-EE"/>
        </w:rPr>
      </w:pPr>
      <w:r w:rsidRPr="00047D65">
        <w:rPr>
          <w:rFonts w:ascii="Arial" w:hAnsi="Arial" w:cs="Arial"/>
          <w:color w:val="FFFFFF" w:themeColor="background1"/>
          <w:lang w:val="et-EE"/>
        </w:rPr>
        <w:t xml:space="preserve">Robotiga kauplemine vajab pidevat ilma tõrgeteta internetiühendust. Koduarvuti ei sobi. Telli </w:t>
      </w:r>
      <w:hyperlink r:id="rId11" w:history="1">
        <w:r w:rsidRPr="00047D65">
          <w:rPr>
            <w:rStyle w:val="Hyperlink"/>
            <w:rFonts w:ascii="Arial" w:hAnsi="Arial" w:cs="Arial"/>
            <w:color w:val="00FF00"/>
            <w:lang w:val="et-EE"/>
          </w:rPr>
          <w:t xml:space="preserve">VPS server. </w:t>
        </w:r>
      </w:hyperlink>
      <w:r w:rsidRPr="00047D65">
        <w:rPr>
          <w:rFonts w:ascii="Arial" w:hAnsi="Arial" w:cs="Arial"/>
          <w:color w:val="FFFFFF" w:themeColor="background1"/>
          <w:lang w:val="et-EE"/>
        </w:rPr>
        <w:t xml:space="preserve"> </w:t>
      </w:r>
    </w:p>
    <w:p w:rsidR="00C14980" w:rsidRPr="00453220" w:rsidRDefault="00C14980" w:rsidP="00C85CDD">
      <w:pPr>
        <w:rPr>
          <w:rFonts w:ascii="Arial" w:hAnsi="Arial" w:cs="Arial"/>
          <w:color w:val="FFFFFF" w:themeColor="background1"/>
          <w:lang w:val="et-EE"/>
        </w:rPr>
      </w:pPr>
    </w:p>
    <w:p w:rsidR="00047D65" w:rsidRPr="00047D65" w:rsidRDefault="00047D65" w:rsidP="00047D65">
      <w:pPr>
        <w:rPr>
          <w:rFonts w:ascii="Arial" w:hAnsi="Arial" w:cs="Arial"/>
          <w:b/>
          <w:sz w:val="36"/>
          <w:lang w:val="et-EE"/>
        </w:rPr>
      </w:pPr>
      <w:r w:rsidRPr="00047D65">
        <w:rPr>
          <w:rFonts w:ascii="Arial" w:hAnsi="Arial" w:cs="Arial"/>
          <w:b/>
          <w:sz w:val="36"/>
          <w:lang w:val="et-EE"/>
        </w:rPr>
        <w:t xml:space="preserve">1. Konto registreerimise juhend  </w:t>
      </w:r>
    </w:p>
    <w:p w:rsidR="00047D65" w:rsidRDefault="00047D65" w:rsidP="00047D65">
      <w:pPr>
        <w:pStyle w:val="ListParagraph"/>
        <w:numPr>
          <w:ilvl w:val="0"/>
          <w:numId w:val="10"/>
        </w:numPr>
        <w:rPr>
          <w:rFonts w:ascii="Arial" w:hAnsi="Arial" w:cs="Arial"/>
          <w:lang w:val="et-EE"/>
        </w:rPr>
      </w:pPr>
      <w:r w:rsidRPr="00047D65">
        <w:rPr>
          <w:rFonts w:ascii="Arial" w:hAnsi="Arial" w:cs="Arial"/>
          <w:lang w:val="et-EE"/>
        </w:rPr>
        <w:t xml:space="preserve">Registreeri konto </w:t>
      </w:r>
      <w:hyperlink r:id="rId12" w:history="1">
        <w:r w:rsidR="007C0DEB" w:rsidRPr="007C0DEB">
          <w:rPr>
            <w:rStyle w:val="Hyperlink"/>
            <w:rFonts w:ascii="Arial" w:hAnsi="Arial" w:cs="Arial"/>
            <w:color w:val="00FF00"/>
            <w:lang w:val="et-EE"/>
          </w:rPr>
          <w:t>RoboForex’i</w:t>
        </w:r>
      </w:hyperlink>
      <w:r w:rsidR="007C0DEB">
        <w:rPr>
          <w:rFonts w:ascii="Arial" w:hAnsi="Arial" w:cs="Arial"/>
          <w:lang w:val="et-EE"/>
        </w:rPr>
        <w:t xml:space="preserve"> lehel.</w:t>
      </w:r>
    </w:p>
    <w:p w:rsidR="00047D65" w:rsidRDefault="00047D65" w:rsidP="00047D65">
      <w:pPr>
        <w:pStyle w:val="ListParagraph"/>
        <w:numPr>
          <w:ilvl w:val="0"/>
          <w:numId w:val="10"/>
        </w:numPr>
        <w:rPr>
          <w:rFonts w:ascii="Arial" w:hAnsi="Arial" w:cs="Arial"/>
          <w:lang w:val="et-EE"/>
        </w:rPr>
      </w:pPr>
      <w:r w:rsidRPr="00047D65">
        <w:rPr>
          <w:rFonts w:ascii="Arial" w:hAnsi="Arial" w:cs="Arial"/>
          <w:lang w:val="et-EE"/>
        </w:rPr>
        <w:t xml:space="preserve">Konto kinnitamiseks saadetakse Sulle e-postile kinnitus. Sisesta saadetud kood või kliki vastavale lingile. Turvakaalutlustel on konto kinnitamine kohustuslik.  </w:t>
      </w:r>
    </w:p>
    <w:p w:rsidR="00047D65" w:rsidRDefault="00047D65" w:rsidP="00047D65">
      <w:pPr>
        <w:pStyle w:val="ListParagraph"/>
        <w:numPr>
          <w:ilvl w:val="0"/>
          <w:numId w:val="10"/>
        </w:numPr>
        <w:rPr>
          <w:rFonts w:ascii="Arial" w:hAnsi="Arial" w:cs="Arial"/>
          <w:lang w:val="et-EE"/>
        </w:rPr>
      </w:pPr>
      <w:r w:rsidRPr="00047D65">
        <w:rPr>
          <w:rFonts w:ascii="Arial" w:hAnsi="Arial" w:cs="Arial"/>
          <w:lang w:val="et-EE"/>
        </w:rPr>
        <w:t xml:space="preserve">Deposiidi soovitud summa. Sul on kaks valikut.  </w:t>
      </w:r>
    </w:p>
    <w:p w:rsidR="00047D65" w:rsidRDefault="00047D65" w:rsidP="00047D65">
      <w:pPr>
        <w:pStyle w:val="ListParagraph"/>
        <w:numPr>
          <w:ilvl w:val="1"/>
          <w:numId w:val="10"/>
        </w:numPr>
        <w:rPr>
          <w:rFonts w:ascii="Arial" w:hAnsi="Arial" w:cs="Arial"/>
          <w:lang w:val="et-EE"/>
        </w:rPr>
      </w:pPr>
      <w:r w:rsidRPr="00047D65">
        <w:rPr>
          <w:rFonts w:ascii="Arial" w:hAnsi="Arial" w:cs="Arial"/>
          <w:lang w:val="et-EE"/>
        </w:rPr>
        <w:t>Kui Sul on piiratud eelarve, siis ava “MT4 Pro-Cent” konto. See tähendab, et kui deposiidid näiteks 100 eurot, siis Sinu kauplemiskonto</w:t>
      </w:r>
      <w:r>
        <w:rPr>
          <w:rFonts w:ascii="Arial" w:hAnsi="Arial" w:cs="Arial"/>
          <w:lang w:val="et-EE"/>
        </w:rPr>
        <w:t xml:space="preserve">le kantakse 10 000 euro senti. </w:t>
      </w:r>
    </w:p>
    <w:p w:rsidR="00047D65" w:rsidRDefault="00047D65" w:rsidP="00047D65">
      <w:pPr>
        <w:pStyle w:val="ListParagraph"/>
        <w:numPr>
          <w:ilvl w:val="1"/>
          <w:numId w:val="10"/>
        </w:numPr>
        <w:rPr>
          <w:rFonts w:ascii="Arial" w:hAnsi="Arial" w:cs="Arial"/>
          <w:lang w:val="et-EE"/>
        </w:rPr>
      </w:pPr>
      <w:r w:rsidRPr="00047D65">
        <w:rPr>
          <w:rFonts w:ascii="Arial" w:hAnsi="Arial" w:cs="Arial"/>
          <w:lang w:val="et-EE"/>
        </w:rPr>
        <w:t xml:space="preserve">Piisava kapitali korral ava “MT4 Pro-Standard” konto. </w:t>
      </w:r>
    </w:p>
    <w:p w:rsidR="00776B30" w:rsidRDefault="00776B30" w:rsidP="00776B30">
      <w:pPr>
        <w:pStyle w:val="ListParagraph"/>
        <w:numPr>
          <w:ilvl w:val="0"/>
          <w:numId w:val="11"/>
        </w:numPr>
        <w:rPr>
          <w:rFonts w:ascii="Arial" w:hAnsi="Arial" w:cs="Arial"/>
          <w:lang w:val="et-EE"/>
        </w:rPr>
      </w:pPr>
      <w:r w:rsidRPr="00776B30">
        <w:rPr>
          <w:rFonts w:ascii="Arial" w:hAnsi="Arial" w:cs="Arial"/>
          <w:lang w:val="et-EE"/>
        </w:rPr>
        <w:t>Deposiit 0 - 2000 euro</w:t>
      </w:r>
      <w:r w:rsidR="00D95824">
        <w:rPr>
          <w:rFonts w:ascii="Arial" w:hAnsi="Arial" w:cs="Arial"/>
          <w:lang w:val="et-EE"/>
        </w:rPr>
        <w:t>t</w:t>
      </w:r>
      <w:r w:rsidRPr="00776B30">
        <w:rPr>
          <w:rFonts w:ascii="Arial" w:hAnsi="Arial" w:cs="Arial"/>
          <w:lang w:val="et-EE"/>
        </w:rPr>
        <w:t xml:space="preserve"> - maksimaalne leverage 1:1000</w:t>
      </w:r>
    </w:p>
    <w:p w:rsidR="00BB67E0" w:rsidRPr="00BB67E0" w:rsidRDefault="00BB67E0" w:rsidP="00776B30">
      <w:pPr>
        <w:rPr>
          <w:rFonts w:ascii="Arial" w:hAnsi="Arial" w:cs="Arial"/>
          <w:lang w:val="et-EE"/>
        </w:rPr>
      </w:pPr>
      <w:r w:rsidRPr="00BB67E0">
        <w:rPr>
          <w:rFonts w:ascii="Arial" w:hAnsi="Arial" w:cs="Arial"/>
          <w:lang w:val="et-EE"/>
        </w:rPr>
        <w:t>Kui on soov deposiidi boonuseid kasutada, siis loe kindlasti boonuse tingimusi!</w:t>
      </w:r>
    </w:p>
    <w:p w:rsidR="00C85CDD" w:rsidRDefault="001B5069" w:rsidP="00C85CDD">
      <w:pPr>
        <w:rPr>
          <w:rFonts w:ascii="Arial" w:hAnsi="Arial" w:cs="Arial"/>
          <w:lang w:val="et-EE"/>
        </w:rPr>
      </w:pPr>
      <w:r>
        <w:rPr>
          <w:rFonts w:ascii="Arial" w:hAnsi="Arial" w:cs="Arial"/>
          <w:lang w:val="et-EE"/>
        </w:rPr>
        <w:br w:type="page"/>
      </w:r>
    </w:p>
    <w:p w:rsidR="007139D0" w:rsidRPr="00047D65" w:rsidRDefault="00047D65" w:rsidP="00047D65">
      <w:pPr>
        <w:rPr>
          <w:rFonts w:ascii="Arial" w:hAnsi="Arial" w:cs="Arial"/>
          <w:b/>
          <w:sz w:val="32"/>
          <w:lang w:val="et-EE"/>
        </w:rPr>
      </w:pPr>
      <w:r w:rsidRPr="00BF1BAC">
        <w:rPr>
          <w:rFonts w:ascii="Arial" w:hAnsi="Arial" w:cs="Arial"/>
          <w:b/>
          <w:sz w:val="36"/>
          <w:lang w:val="et-EE"/>
        </w:rPr>
        <w:lastRenderedPageBreak/>
        <w:t xml:space="preserve">2. </w:t>
      </w:r>
      <w:r w:rsidR="0074013A" w:rsidRPr="00BF1BAC">
        <w:rPr>
          <w:rFonts w:ascii="Arial" w:hAnsi="Arial" w:cs="Arial"/>
          <w:b/>
          <w:sz w:val="36"/>
          <w:lang w:val="et-EE"/>
        </w:rPr>
        <w:t>Roboti</w:t>
      </w:r>
      <w:r w:rsidR="0074013A" w:rsidRPr="00047D65">
        <w:rPr>
          <w:rFonts w:ascii="Arial" w:hAnsi="Arial" w:cs="Arial"/>
          <w:b/>
          <w:sz w:val="32"/>
          <w:lang w:val="et-EE"/>
        </w:rPr>
        <w:t xml:space="preserve"> </w:t>
      </w:r>
      <w:r w:rsidR="0074013A" w:rsidRPr="005838F7">
        <w:rPr>
          <w:rFonts w:ascii="Arial" w:hAnsi="Arial" w:cs="Arial"/>
          <w:b/>
          <w:sz w:val="36"/>
          <w:lang w:val="et-EE"/>
        </w:rPr>
        <w:t>kasutusjuhend</w:t>
      </w:r>
    </w:p>
    <w:p w:rsidR="00047D65" w:rsidRPr="00047D65" w:rsidRDefault="00047D65" w:rsidP="00047D65">
      <w:pPr>
        <w:rPr>
          <w:rFonts w:ascii="Arial" w:hAnsi="Arial" w:cs="Arial"/>
          <w:lang w:val="et-EE"/>
        </w:rPr>
      </w:pPr>
      <w:r w:rsidRPr="00047D65">
        <w:rPr>
          <w:rFonts w:ascii="Arial" w:hAnsi="Arial" w:cs="Arial"/>
          <w:lang w:val="et-EE"/>
        </w:rPr>
        <w:t xml:space="preserve">Lae alla </w:t>
      </w:r>
      <w:hyperlink r:id="rId13" w:history="1">
        <w:r w:rsidR="007C0DEB" w:rsidRPr="007C0DEB">
          <w:rPr>
            <w:rStyle w:val="Hyperlink"/>
            <w:rFonts w:ascii="Arial" w:hAnsi="Arial" w:cs="Arial"/>
            <w:color w:val="00FF00"/>
            <w:lang w:val="et-EE"/>
          </w:rPr>
          <w:t>RoboForex’i</w:t>
        </w:r>
      </w:hyperlink>
      <w:r w:rsidR="007C0DEB">
        <w:rPr>
          <w:rFonts w:ascii="Arial" w:hAnsi="Arial" w:cs="Arial"/>
          <w:lang w:val="et-EE"/>
        </w:rPr>
        <w:t xml:space="preserve"> </w:t>
      </w:r>
      <w:r w:rsidRPr="00047D65">
        <w:rPr>
          <w:rFonts w:ascii="Arial" w:hAnsi="Arial" w:cs="Arial"/>
          <w:lang w:val="et-EE"/>
        </w:rPr>
        <w:t xml:space="preserve">kodulehelt Metatrader4 kauplemistarkvara ning paigalda see arvutisse.  </w:t>
      </w:r>
    </w:p>
    <w:p w:rsidR="00682DEB" w:rsidRPr="00047D65" w:rsidRDefault="008438C3" w:rsidP="00682DEB">
      <w:pPr>
        <w:rPr>
          <w:rFonts w:ascii="Arial" w:hAnsi="Arial" w:cs="Arial"/>
          <w:lang w:val="et-EE"/>
        </w:rPr>
      </w:pPr>
      <w:r>
        <w:rPr>
          <w:rFonts w:ascii="Arial" w:hAnsi="Arial" w:cs="Arial"/>
          <w:noProof/>
          <w:lang w:val="et-EE" w:eastAsia="et-EE"/>
        </w:rPr>
        <w:drawing>
          <wp:anchor distT="0" distB="0" distL="114300" distR="114300" simplePos="0" relativeHeight="251658240" behindDoc="0" locked="0" layoutInCell="1" allowOverlap="1" wp14:anchorId="13957956" wp14:editId="685CA737">
            <wp:simplePos x="0" y="0"/>
            <wp:positionH relativeFrom="margin">
              <wp:align>center</wp:align>
            </wp:positionH>
            <wp:positionV relativeFrom="paragraph">
              <wp:posOffset>428625</wp:posOffset>
            </wp:positionV>
            <wp:extent cx="4572000" cy="2014131"/>
            <wp:effectExtent l="0" t="0" r="0" b="57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ual-1-et.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2014131"/>
                    </a:xfrm>
                    <a:prstGeom prst="rect">
                      <a:avLst/>
                    </a:prstGeom>
                  </pic:spPr>
                </pic:pic>
              </a:graphicData>
            </a:graphic>
          </wp:anchor>
        </w:drawing>
      </w:r>
      <w:r w:rsidR="00682DEB" w:rsidRPr="00047D65">
        <w:rPr>
          <w:rFonts w:ascii="Arial" w:hAnsi="Arial" w:cs="Arial"/>
          <w:lang w:val="et-EE"/>
        </w:rPr>
        <w:t>Seejärel ava see ning vajuta ülevalt vasakult menüüst F</w:t>
      </w:r>
      <w:r w:rsidR="00682DEB">
        <w:rPr>
          <w:rFonts w:ascii="Arial" w:hAnsi="Arial" w:cs="Arial"/>
          <w:lang w:val="et-EE"/>
        </w:rPr>
        <w:t xml:space="preserve">ile → Open data folder → MQL4 → </w:t>
      </w:r>
      <w:r w:rsidR="00682DEB" w:rsidRPr="00047D65">
        <w:rPr>
          <w:rFonts w:ascii="Arial" w:hAnsi="Arial" w:cs="Arial"/>
          <w:lang w:val="et-EE"/>
        </w:rPr>
        <w:t>Exper</w:t>
      </w:r>
      <w:r w:rsidR="00682DEB">
        <w:rPr>
          <w:rFonts w:ascii="Arial" w:hAnsi="Arial" w:cs="Arial"/>
          <w:lang w:val="et-EE"/>
        </w:rPr>
        <w:t>ts ja aseta robot sinna kausta.</w:t>
      </w:r>
    </w:p>
    <w:p w:rsidR="00FA39D8" w:rsidRDefault="00FA39D8" w:rsidP="00682DEB">
      <w:pPr>
        <w:rPr>
          <w:rFonts w:ascii="Arial" w:hAnsi="Arial" w:cs="Arial"/>
          <w:lang w:val="et-EE"/>
        </w:rPr>
      </w:pPr>
    </w:p>
    <w:p w:rsidR="00D34BAD" w:rsidRDefault="00682DEB" w:rsidP="008438C3">
      <w:pPr>
        <w:rPr>
          <w:rFonts w:ascii="Arial" w:hAnsi="Arial" w:cs="Arial"/>
          <w:lang w:val="et-EE"/>
        </w:rPr>
      </w:pPr>
      <w:r w:rsidRPr="00047D65">
        <w:rPr>
          <w:rFonts w:ascii="Arial" w:hAnsi="Arial" w:cs="Arial"/>
          <w:lang w:val="et-EE"/>
        </w:rPr>
        <w:t xml:space="preserve">.SET failid aseta järgnevalt: </w:t>
      </w:r>
      <w:r w:rsidRPr="00C92FED">
        <w:rPr>
          <w:rFonts w:ascii="Arial" w:hAnsi="Arial" w:cs="Arial"/>
          <w:b/>
          <w:lang w:val="et-EE"/>
        </w:rPr>
        <w:t>File → Open data folder → MQL4 → Presets</w:t>
      </w:r>
      <w:r w:rsidRPr="00047D65">
        <w:rPr>
          <w:rFonts w:ascii="Arial" w:hAnsi="Arial" w:cs="Arial"/>
          <w:lang w:val="et-EE"/>
        </w:rPr>
        <w:t xml:space="preserve"> kausta. </w:t>
      </w:r>
      <w:r w:rsidR="008438C3">
        <w:rPr>
          <w:rFonts w:ascii="Arial" w:hAnsi="Arial" w:cs="Arial"/>
          <w:noProof/>
          <w:lang w:val="et-EE" w:eastAsia="et-EE"/>
        </w:rPr>
        <w:drawing>
          <wp:anchor distT="0" distB="0" distL="114300" distR="114300" simplePos="0" relativeHeight="251659264" behindDoc="0" locked="0" layoutInCell="1" allowOverlap="1" wp14:anchorId="09371F85" wp14:editId="22C0F7D3">
            <wp:simplePos x="0" y="0"/>
            <wp:positionH relativeFrom="margin">
              <wp:align>center</wp:align>
            </wp:positionH>
            <wp:positionV relativeFrom="paragraph">
              <wp:posOffset>290830</wp:posOffset>
            </wp:positionV>
            <wp:extent cx="3257550" cy="16859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ual-2-1.jpg"/>
                    <pic:cNvPicPr/>
                  </pic:nvPicPr>
                  <pic:blipFill>
                    <a:blip r:embed="rId15">
                      <a:extLst>
                        <a:ext uri="{28A0092B-C50C-407E-A947-70E740481C1C}">
                          <a14:useLocalDpi xmlns:a14="http://schemas.microsoft.com/office/drawing/2010/main" val="0"/>
                        </a:ext>
                      </a:extLst>
                    </a:blip>
                    <a:stretch>
                      <a:fillRect/>
                    </a:stretch>
                  </pic:blipFill>
                  <pic:spPr>
                    <a:xfrm>
                      <a:off x="0" y="0"/>
                      <a:ext cx="3257550" cy="1685925"/>
                    </a:xfrm>
                    <a:prstGeom prst="rect">
                      <a:avLst/>
                    </a:prstGeom>
                  </pic:spPr>
                </pic:pic>
              </a:graphicData>
            </a:graphic>
          </wp:anchor>
        </w:drawing>
      </w:r>
      <w:r w:rsidR="00E23345">
        <w:rPr>
          <w:rFonts w:ascii="Arial" w:hAnsi="Arial" w:cs="Arial"/>
          <w:lang w:val="et-EE"/>
        </w:rPr>
        <w:t>Tee</w:t>
      </w:r>
      <w:r w:rsidR="00D34BAD">
        <w:rPr>
          <w:rFonts w:ascii="Arial" w:hAnsi="Arial" w:cs="Arial"/>
          <w:lang w:val="et-EE"/>
        </w:rPr>
        <w:t xml:space="preserve"> Metatrader 4 tarkvarale taaskäivitus ning seejärel ilmub tarkvara ekraanile nähtavale.</w:t>
      </w:r>
    </w:p>
    <w:p w:rsidR="000860E1" w:rsidRDefault="000860E1" w:rsidP="000860E1">
      <w:pPr>
        <w:rPr>
          <w:rFonts w:ascii="Arial" w:hAnsi="Arial" w:cs="Arial"/>
          <w:b/>
          <w:lang w:val="et-EE"/>
        </w:rPr>
      </w:pPr>
      <w:r w:rsidRPr="000860E1">
        <w:rPr>
          <w:rFonts w:ascii="Arial" w:hAnsi="Arial" w:cs="Arial"/>
          <w:lang w:val="et-EE"/>
        </w:rPr>
        <w:t xml:space="preserve">Kõikide valuutapaaride nägemiseks peab </w:t>
      </w:r>
      <w:r w:rsidRPr="000860E1">
        <w:rPr>
          <w:rFonts w:ascii="Arial" w:hAnsi="Arial" w:cs="Arial"/>
          <w:b/>
          <w:lang w:val="et-EE"/>
        </w:rPr>
        <w:t>"Market watch"</w:t>
      </w:r>
      <w:r w:rsidRPr="000860E1">
        <w:rPr>
          <w:rFonts w:ascii="Arial" w:hAnsi="Arial" w:cs="Arial"/>
          <w:lang w:val="et-EE"/>
        </w:rPr>
        <w:t xml:space="preserve"> alt valima </w:t>
      </w:r>
      <w:r w:rsidRPr="000860E1">
        <w:rPr>
          <w:rFonts w:ascii="Arial" w:hAnsi="Arial" w:cs="Arial"/>
          <w:b/>
          <w:lang w:val="et-EE"/>
        </w:rPr>
        <w:t>"Show all".</w:t>
      </w:r>
    </w:p>
    <w:p w:rsidR="00E23345" w:rsidRDefault="008438C3">
      <w:pPr>
        <w:rPr>
          <w:rFonts w:ascii="Arial" w:hAnsi="Arial" w:cs="Arial"/>
          <w:lang w:val="et-EE"/>
        </w:rPr>
      </w:pPr>
      <w:r>
        <w:rPr>
          <w:rFonts w:ascii="Arial" w:hAnsi="Arial" w:cs="Arial"/>
          <w:noProof/>
          <w:lang w:val="et-EE" w:eastAsia="et-EE"/>
        </w:rPr>
        <w:drawing>
          <wp:inline distT="0" distB="0" distL="0" distR="0">
            <wp:extent cx="5760720" cy="15386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ual-3-et.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1538605"/>
                    </a:xfrm>
                    <a:prstGeom prst="rect">
                      <a:avLst/>
                    </a:prstGeom>
                  </pic:spPr>
                </pic:pic>
              </a:graphicData>
            </a:graphic>
          </wp:inline>
        </w:drawing>
      </w:r>
    </w:p>
    <w:p w:rsidR="009B55D8" w:rsidRDefault="00E23345" w:rsidP="00D34BAD">
      <w:pPr>
        <w:rPr>
          <w:rFonts w:ascii="Arial" w:hAnsi="Arial" w:cs="Arial"/>
          <w:lang w:val="et-EE"/>
        </w:rPr>
      </w:pPr>
      <w:r>
        <w:rPr>
          <w:rFonts w:ascii="Arial" w:hAnsi="Arial" w:cs="Arial"/>
          <w:lang w:val="et-EE"/>
        </w:rPr>
        <w:t xml:space="preserve">Vajuta </w:t>
      </w:r>
      <w:r w:rsidR="009B55D8">
        <w:rPr>
          <w:rFonts w:ascii="Arial" w:hAnsi="Arial" w:cs="Arial"/>
          <w:lang w:val="et-EE"/>
        </w:rPr>
        <w:t>sisse „</w:t>
      </w:r>
      <w:r w:rsidR="00746D13">
        <w:rPr>
          <w:rFonts w:ascii="Arial" w:hAnsi="Arial" w:cs="Arial"/>
          <w:lang w:val="et-EE"/>
        </w:rPr>
        <w:t>Autotrading“ nupp. Samuti kliki</w:t>
      </w:r>
      <w:r w:rsidR="009B55D8">
        <w:rPr>
          <w:rFonts w:ascii="Arial" w:hAnsi="Arial" w:cs="Arial"/>
          <w:lang w:val="et-EE"/>
        </w:rPr>
        <w:t xml:space="preserve"> Tools </w:t>
      </w:r>
      <w:r w:rsidR="009B55D8" w:rsidRPr="009B55D8">
        <w:rPr>
          <w:rFonts w:ascii="Arial" w:hAnsi="Arial" w:cs="Arial"/>
          <w:b/>
          <w:lang w:val="et-EE"/>
        </w:rPr>
        <w:sym w:font="Wingdings" w:char="F0E0"/>
      </w:r>
      <w:r w:rsidR="009B55D8" w:rsidRPr="009B55D8">
        <w:rPr>
          <w:rFonts w:ascii="Arial" w:hAnsi="Arial" w:cs="Arial"/>
          <w:b/>
          <w:lang w:val="et-EE"/>
        </w:rPr>
        <w:t xml:space="preserve"> Options </w:t>
      </w:r>
      <w:r w:rsidR="009B55D8" w:rsidRPr="009B55D8">
        <w:rPr>
          <w:rFonts w:ascii="Arial" w:hAnsi="Arial" w:cs="Arial"/>
          <w:b/>
          <w:lang w:val="et-EE"/>
        </w:rPr>
        <w:sym w:font="Wingdings" w:char="F0E0"/>
      </w:r>
      <w:r w:rsidR="009B55D8" w:rsidRPr="009B55D8">
        <w:rPr>
          <w:rFonts w:ascii="Arial" w:hAnsi="Arial" w:cs="Arial"/>
          <w:b/>
          <w:lang w:val="et-EE"/>
        </w:rPr>
        <w:t xml:space="preserve"> Expert Advisors.</w:t>
      </w:r>
      <w:r w:rsidR="009B55D8">
        <w:rPr>
          <w:rFonts w:ascii="Arial" w:hAnsi="Arial" w:cs="Arial"/>
          <w:lang w:val="et-EE"/>
        </w:rPr>
        <w:t xml:space="preserve"> Linnuke peab olema klõpsatud „</w:t>
      </w:r>
      <w:r w:rsidR="009B55D8" w:rsidRPr="009B55D8">
        <w:rPr>
          <w:rFonts w:ascii="Arial" w:hAnsi="Arial" w:cs="Arial"/>
          <w:b/>
          <w:lang w:val="et-EE"/>
        </w:rPr>
        <w:t>Allow DLL Imports</w:t>
      </w:r>
      <w:r w:rsidR="009B55D8">
        <w:rPr>
          <w:rFonts w:ascii="Arial" w:hAnsi="Arial" w:cs="Arial"/>
          <w:lang w:val="et-EE"/>
        </w:rPr>
        <w:t>“ lahtrisse.</w:t>
      </w:r>
    </w:p>
    <w:p w:rsidR="00AB5EC2" w:rsidRDefault="008438C3" w:rsidP="008438C3">
      <w:pPr>
        <w:rPr>
          <w:rFonts w:ascii="Arial" w:hAnsi="Arial" w:cs="Arial"/>
          <w:lang w:val="et-EE"/>
        </w:rPr>
      </w:pPr>
      <w:r>
        <w:rPr>
          <w:rFonts w:ascii="Arial" w:hAnsi="Arial" w:cs="Arial"/>
          <w:noProof/>
          <w:lang w:val="et-EE" w:eastAsia="et-EE"/>
        </w:rPr>
        <w:lastRenderedPageBreak/>
        <w:drawing>
          <wp:inline distT="0" distB="0" distL="0" distR="0">
            <wp:extent cx="5760720" cy="2687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nual-4-et.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687320"/>
                    </a:xfrm>
                    <a:prstGeom prst="rect">
                      <a:avLst/>
                    </a:prstGeom>
                  </pic:spPr>
                </pic:pic>
              </a:graphicData>
            </a:graphic>
          </wp:inline>
        </w:drawing>
      </w:r>
    </w:p>
    <w:p w:rsidR="00047010" w:rsidRPr="00047010" w:rsidRDefault="00DC2785" w:rsidP="00047010">
      <w:pPr>
        <w:rPr>
          <w:rFonts w:ascii="Arial" w:hAnsi="Arial" w:cs="Arial"/>
          <w:color w:val="FFFFFF" w:themeColor="background1"/>
          <w:lang w:val="et-EE"/>
        </w:rPr>
      </w:pPr>
      <w:r>
        <w:rPr>
          <w:rFonts w:ascii="Arial" w:hAnsi="Arial" w:cs="Arial"/>
          <w:lang w:val="et-EE"/>
        </w:rPr>
        <w:t>Järgmisena ava</w:t>
      </w:r>
      <w:r w:rsidR="00D34BAD">
        <w:rPr>
          <w:rFonts w:ascii="Arial" w:hAnsi="Arial" w:cs="Arial"/>
          <w:lang w:val="et-EE"/>
        </w:rPr>
        <w:t xml:space="preserve"> soovitud arv valuutapaare järgnevast nimekirjast: </w:t>
      </w:r>
      <w:r w:rsidR="00047010" w:rsidRPr="00047010">
        <w:rPr>
          <w:rFonts w:ascii="Arial" w:hAnsi="Arial" w:cs="Arial"/>
          <w:b/>
          <w:color w:val="FFFFFF" w:themeColor="background1"/>
          <w:lang w:val="et-EE"/>
        </w:rPr>
        <w:t>AUDCHF, AUDJPY, AUDNZD, EURCAD, EURCHF, EURGBP, NZDCAD, NXDCHF</w:t>
      </w:r>
    </w:p>
    <w:p w:rsidR="003D33DE" w:rsidRDefault="00047010" w:rsidP="00047010">
      <w:pPr>
        <w:rPr>
          <w:rFonts w:ascii="Arial" w:hAnsi="Arial" w:cs="Arial"/>
          <w:color w:val="FF0000"/>
          <w:lang w:val="et-EE"/>
        </w:rPr>
      </w:pPr>
      <w:r w:rsidRPr="00047010">
        <w:rPr>
          <w:rFonts w:ascii="Arial" w:hAnsi="Arial" w:cs="Arial"/>
          <w:color w:val="FFFFFF" w:themeColor="background1"/>
          <w:lang w:val="et-EE"/>
        </w:rPr>
        <w:t>USDCAD</w:t>
      </w:r>
      <w:r w:rsidR="00F4330E">
        <w:rPr>
          <w:rFonts w:ascii="Arial" w:hAnsi="Arial" w:cs="Arial"/>
          <w:lang w:val="et-EE"/>
        </w:rPr>
        <w:t>Pärast valuutapaaride</w:t>
      </w:r>
      <w:r w:rsidR="00DC2785">
        <w:rPr>
          <w:rFonts w:ascii="Arial" w:hAnsi="Arial" w:cs="Arial"/>
          <w:lang w:val="et-EE"/>
        </w:rPr>
        <w:t xml:space="preserve"> lohistamist graafikutele vali</w:t>
      </w:r>
      <w:r w:rsidR="003D33DE">
        <w:rPr>
          <w:rFonts w:ascii="Arial" w:hAnsi="Arial" w:cs="Arial"/>
          <w:lang w:val="et-EE"/>
        </w:rPr>
        <w:t xml:space="preserve"> ajaskaalalt </w:t>
      </w:r>
      <w:r w:rsidR="003D33DE" w:rsidRPr="003D33DE">
        <w:rPr>
          <w:rFonts w:ascii="Arial" w:hAnsi="Arial" w:cs="Arial"/>
          <w:b/>
          <w:lang w:val="et-EE"/>
        </w:rPr>
        <w:t>M30.</w:t>
      </w:r>
      <w:r w:rsidR="003D33DE">
        <w:rPr>
          <w:rFonts w:ascii="Arial" w:hAnsi="Arial" w:cs="Arial"/>
          <w:lang w:val="et-EE"/>
        </w:rPr>
        <w:t xml:space="preserve"> </w:t>
      </w:r>
      <w:r w:rsidR="003D33DE" w:rsidRPr="003D33DE">
        <w:rPr>
          <w:rFonts w:ascii="Arial" w:hAnsi="Arial" w:cs="Arial"/>
          <w:color w:val="FF0000"/>
          <w:lang w:val="et-EE"/>
        </w:rPr>
        <w:t>See on väga oluline.</w:t>
      </w:r>
    </w:p>
    <w:p w:rsidR="003D33DE" w:rsidRDefault="007D7A69" w:rsidP="006348FD">
      <w:pPr>
        <w:jc w:val="center"/>
        <w:rPr>
          <w:rFonts w:ascii="Arial" w:hAnsi="Arial" w:cs="Arial"/>
          <w:lang w:val="et-EE"/>
        </w:rPr>
      </w:pPr>
      <w:r>
        <w:rPr>
          <w:rFonts w:ascii="Arial" w:hAnsi="Arial" w:cs="Arial"/>
          <w:noProof/>
          <w:lang w:val="et-EE" w:eastAsia="et-EE"/>
        </w:rPr>
        <w:drawing>
          <wp:inline distT="0" distB="0" distL="0" distR="0">
            <wp:extent cx="5760720" cy="2687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nual-4-1-et.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687320"/>
                    </a:xfrm>
                    <a:prstGeom prst="rect">
                      <a:avLst/>
                    </a:prstGeom>
                  </pic:spPr>
                </pic:pic>
              </a:graphicData>
            </a:graphic>
          </wp:inline>
        </w:drawing>
      </w:r>
      <w:bookmarkStart w:id="0" w:name="_GoBack"/>
      <w:bookmarkEnd w:id="0"/>
    </w:p>
    <w:p w:rsidR="00EA3313" w:rsidRDefault="00DC2785" w:rsidP="007139D0">
      <w:pPr>
        <w:rPr>
          <w:rFonts w:ascii="Arial" w:hAnsi="Arial" w:cs="Arial"/>
          <w:lang w:val="et-EE"/>
        </w:rPr>
      </w:pPr>
      <w:r>
        <w:rPr>
          <w:rFonts w:ascii="Arial" w:hAnsi="Arial" w:cs="Arial"/>
          <w:lang w:val="et-EE"/>
        </w:rPr>
        <w:t>Lohista</w:t>
      </w:r>
      <w:r w:rsidR="00EA3313">
        <w:rPr>
          <w:rFonts w:ascii="Arial" w:hAnsi="Arial" w:cs="Arial"/>
          <w:lang w:val="et-EE"/>
        </w:rPr>
        <w:t xml:space="preserve"> hiirega robot ühekaupa kõikidele graafikutele. Pärast seda ilmub ta</w:t>
      </w:r>
      <w:r>
        <w:rPr>
          <w:rFonts w:ascii="Arial" w:hAnsi="Arial" w:cs="Arial"/>
          <w:lang w:val="et-EE"/>
        </w:rPr>
        <w:t>rkvara seadete aken. Sealt pead</w:t>
      </w:r>
      <w:r w:rsidR="00EA3313">
        <w:rPr>
          <w:rFonts w:ascii="Arial" w:hAnsi="Arial" w:cs="Arial"/>
          <w:lang w:val="et-EE"/>
        </w:rPr>
        <w:t xml:space="preserve"> muutma vaid </w:t>
      </w:r>
      <w:r w:rsidR="00EA3313" w:rsidRPr="00EA3313">
        <w:rPr>
          <w:rFonts w:ascii="Arial" w:hAnsi="Arial" w:cs="Arial"/>
          <w:b/>
          <w:lang w:val="et-EE"/>
        </w:rPr>
        <w:t>loti suurus</w:t>
      </w:r>
      <w:r w:rsidR="00EA3313">
        <w:rPr>
          <w:rFonts w:ascii="Arial" w:hAnsi="Arial" w:cs="Arial"/>
          <w:b/>
          <w:lang w:val="et-EE"/>
        </w:rPr>
        <w:t xml:space="preserve">e </w:t>
      </w:r>
      <w:r w:rsidR="00EA3313" w:rsidRPr="00EA3313">
        <w:rPr>
          <w:rFonts w:ascii="Arial" w:hAnsi="Arial" w:cs="Arial"/>
          <w:lang w:val="et-EE"/>
        </w:rPr>
        <w:t>parameetrit vastavalt oma soovile. Kauple</w:t>
      </w:r>
      <w:r>
        <w:rPr>
          <w:rFonts w:ascii="Arial" w:hAnsi="Arial" w:cs="Arial"/>
          <w:lang w:val="et-EE"/>
        </w:rPr>
        <w:t>miseks sobiva loti suuruse saad</w:t>
      </w:r>
      <w:r w:rsidR="00EA3313" w:rsidRPr="00EA3313">
        <w:rPr>
          <w:rFonts w:ascii="Arial" w:hAnsi="Arial" w:cs="Arial"/>
          <w:lang w:val="et-EE"/>
        </w:rPr>
        <w:t xml:space="preserve"> välja arvutada meie </w:t>
      </w:r>
      <w:hyperlink r:id="rId19" w:history="1">
        <w:r w:rsidR="00EA3313" w:rsidRPr="006A4308">
          <w:rPr>
            <w:rStyle w:val="Hyperlink"/>
            <w:rFonts w:ascii="Arial" w:hAnsi="Arial" w:cs="Arial"/>
            <w:color w:val="00FF00"/>
            <w:lang w:val="et-EE"/>
          </w:rPr>
          <w:t>kalkulaatori</w:t>
        </w:r>
      </w:hyperlink>
      <w:r w:rsidR="00EA3313" w:rsidRPr="006A4308">
        <w:rPr>
          <w:rFonts w:ascii="Arial" w:hAnsi="Arial" w:cs="Arial"/>
          <w:color w:val="00FF00"/>
          <w:lang w:val="et-EE"/>
        </w:rPr>
        <w:t xml:space="preserve"> </w:t>
      </w:r>
      <w:r w:rsidR="00EA3313" w:rsidRPr="00EA3313">
        <w:rPr>
          <w:rFonts w:ascii="Arial" w:hAnsi="Arial" w:cs="Arial"/>
          <w:lang w:val="et-EE"/>
        </w:rPr>
        <w:t>abil.</w:t>
      </w:r>
    </w:p>
    <w:p w:rsidR="009B55D8" w:rsidRDefault="007D7A69" w:rsidP="00AD75DD">
      <w:pPr>
        <w:jc w:val="center"/>
        <w:rPr>
          <w:rFonts w:ascii="Arial" w:hAnsi="Arial" w:cs="Arial"/>
          <w:lang w:val="et-EE"/>
        </w:rPr>
      </w:pPr>
      <w:r>
        <w:rPr>
          <w:rFonts w:ascii="Arial" w:hAnsi="Arial" w:cs="Arial"/>
          <w:noProof/>
          <w:lang w:val="et-EE" w:eastAsia="et-EE"/>
        </w:rPr>
        <w:lastRenderedPageBreak/>
        <w:drawing>
          <wp:inline distT="0" distB="0" distL="0" distR="0">
            <wp:extent cx="5760720" cy="51631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nual-5-et.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5163185"/>
                    </a:xfrm>
                    <a:prstGeom prst="rect">
                      <a:avLst/>
                    </a:prstGeom>
                  </pic:spPr>
                </pic:pic>
              </a:graphicData>
            </a:graphic>
          </wp:inline>
        </w:drawing>
      </w:r>
    </w:p>
    <w:p w:rsidR="00682DEB" w:rsidRDefault="00682DEB">
      <w:pPr>
        <w:rPr>
          <w:rFonts w:ascii="Arial" w:hAnsi="Arial" w:cs="Arial"/>
          <w:lang w:val="et-EE"/>
        </w:rPr>
      </w:pPr>
      <w:r w:rsidRPr="00682DEB">
        <w:rPr>
          <w:rFonts w:ascii="Arial" w:hAnsi="Arial" w:cs="Arial"/>
          <w:lang w:val="et-EE"/>
        </w:rPr>
        <w:t xml:space="preserve">Vajuta </w:t>
      </w:r>
      <w:r w:rsidRPr="00682DEB">
        <w:rPr>
          <w:rFonts w:ascii="Arial" w:hAnsi="Arial" w:cs="Arial"/>
          <w:b/>
          <w:lang w:val="et-EE"/>
        </w:rPr>
        <w:t>"Load"</w:t>
      </w:r>
      <w:r w:rsidRPr="00682DEB">
        <w:rPr>
          <w:rFonts w:ascii="Arial" w:hAnsi="Arial" w:cs="Arial"/>
          <w:lang w:val="et-EE"/>
        </w:rPr>
        <w:t xml:space="preserve"> nupule ning lae üles .SET fail vastava valuutapaari nimetusega. Avanevast aknast vajuta </w:t>
      </w:r>
      <w:r w:rsidRPr="00682DEB">
        <w:rPr>
          <w:rFonts w:ascii="Arial" w:hAnsi="Arial" w:cs="Arial"/>
          <w:b/>
          <w:lang w:val="et-EE"/>
        </w:rPr>
        <w:t>"Open"</w:t>
      </w:r>
      <w:r w:rsidRPr="00682DEB">
        <w:rPr>
          <w:rFonts w:ascii="Arial" w:hAnsi="Arial" w:cs="Arial"/>
          <w:lang w:val="et-EE"/>
        </w:rPr>
        <w:t xml:space="preserve"> ning määra sobiv loti suurus käsitsi.</w:t>
      </w:r>
    </w:p>
    <w:p w:rsidR="00047010" w:rsidRPr="00047010" w:rsidRDefault="00E83D21">
      <w:pPr>
        <w:rPr>
          <w:rFonts w:ascii="Arial" w:hAnsi="Arial" w:cs="Arial"/>
          <w:color w:val="00FF00"/>
          <w:lang w:val="et-EE"/>
        </w:rPr>
      </w:pPr>
      <w:hyperlink r:id="rId21" w:history="1">
        <w:r w:rsidR="00047010" w:rsidRPr="00047010">
          <w:rPr>
            <w:rStyle w:val="Hyperlink"/>
            <w:rFonts w:ascii="Arial" w:hAnsi="Arial" w:cs="Arial"/>
            <w:color w:val="00FF00"/>
            <w:lang w:val="et-EE"/>
          </w:rPr>
          <w:t>https://fxekspert.ee/SET.rar</w:t>
        </w:r>
      </w:hyperlink>
      <w:r w:rsidR="00047010" w:rsidRPr="00047010">
        <w:rPr>
          <w:rFonts w:ascii="Arial" w:hAnsi="Arial" w:cs="Arial"/>
          <w:color w:val="00FF00"/>
          <w:lang w:val="et-EE"/>
        </w:rPr>
        <w:t xml:space="preserve"> </w:t>
      </w:r>
    </w:p>
    <w:p w:rsidR="00682DEB" w:rsidRPr="00682DEB" w:rsidRDefault="006656CF">
      <w:pPr>
        <w:rPr>
          <w:rFonts w:ascii="Arial" w:hAnsi="Arial" w:cs="Arial"/>
          <w:lang w:val="et-EE"/>
        </w:rPr>
      </w:pPr>
      <w:r>
        <w:rPr>
          <w:rFonts w:ascii="Arial" w:hAnsi="Arial" w:cs="Arial"/>
          <w:noProof/>
          <w:lang w:val="et-EE" w:eastAsia="et-EE"/>
        </w:rPr>
        <w:lastRenderedPageBreak/>
        <w:drawing>
          <wp:inline distT="0" distB="0" distL="0" distR="0">
            <wp:extent cx="5760720" cy="46691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nual-5-1-et.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4669155"/>
                    </a:xfrm>
                    <a:prstGeom prst="rect">
                      <a:avLst/>
                    </a:prstGeom>
                  </pic:spPr>
                </pic:pic>
              </a:graphicData>
            </a:graphic>
          </wp:inline>
        </w:drawing>
      </w:r>
    </w:p>
    <w:p w:rsidR="001058F7" w:rsidRDefault="00AD75DD">
      <w:pPr>
        <w:rPr>
          <w:rFonts w:ascii="Arial" w:hAnsi="Arial" w:cs="Arial"/>
          <w:lang w:val="et-EE"/>
        </w:rPr>
      </w:pPr>
      <w:r w:rsidRPr="009939CD">
        <w:rPr>
          <w:rFonts w:ascii="Arial" w:hAnsi="Arial" w:cs="Arial"/>
          <w:b/>
          <w:lang w:val="et-EE"/>
        </w:rPr>
        <w:t xml:space="preserve">Kõik on seadistatud! </w:t>
      </w:r>
      <w:r w:rsidR="00847205">
        <w:rPr>
          <w:rFonts w:ascii="Arial" w:hAnsi="Arial" w:cs="Arial"/>
          <w:lang w:val="et-EE"/>
        </w:rPr>
        <w:t>Kui tegid</w:t>
      </w:r>
      <w:r w:rsidRPr="00A763F3">
        <w:rPr>
          <w:rFonts w:ascii="Arial" w:hAnsi="Arial" w:cs="Arial"/>
          <w:lang w:val="et-EE"/>
        </w:rPr>
        <w:t xml:space="preserve"> </w:t>
      </w:r>
      <w:r w:rsidR="009939CD" w:rsidRPr="00A763F3">
        <w:rPr>
          <w:rFonts w:ascii="Arial" w:hAnsi="Arial" w:cs="Arial"/>
          <w:lang w:val="et-EE"/>
        </w:rPr>
        <w:t xml:space="preserve">kõik õigesti, siis </w:t>
      </w:r>
      <w:r w:rsidR="00A763F3" w:rsidRPr="00A763F3">
        <w:rPr>
          <w:rFonts w:ascii="Arial" w:hAnsi="Arial" w:cs="Arial"/>
          <w:lang w:val="et-EE"/>
        </w:rPr>
        <w:t>ilmub graafiku ülesse paremale naerunägu. Edasi j</w:t>
      </w:r>
      <w:r w:rsidR="009939CD" w:rsidRPr="00A763F3">
        <w:rPr>
          <w:rFonts w:ascii="Arial" w:hAnsi="Arial" w:cs="Arial"/>
          <w:lang w:val="et-EE"/>
        </w:rPr>
        <w:t>ääb üle vaid oodata tulemusi.</w:t>
      </w:r>
    </w:p>
    <w:p w:rsidR="00847205" w:rsidRPr="005838F7" w:rsidRDefault="00F567FF">
      <w:pPr>
        <w:rPr>
          <w:rFonts w:ascii="Arial" w:hAnsi="Arial" w:cs="Arial"/>
          <w:b/>
          <w:lang w:val="et-EE"/>
        </w:rPr>
      </w:pPr>
      <w:r>
        <w:rPr>
          <w:rFonts w:ascii="Arial" w:hAnsi="Arial" w:cs="Arial"/>
          <w:b/>
          <w:noProof/>
          <w:lang w:val="et-EE" w:eastAsia="et-EE"/>
        </w:rPr>
        <w:drawing>
          <wp:inline distT="0" distB="0" distL="0" distR="0">
            <wp:extent cx="5760720" cy="2456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ual-6.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2456815"/>
                    </a:xfrm>
                    <a:prstGeom prst="rect">
                      <a:avLst/>
                    </a:prstGeom>
                  </pic:spPr>
                </pic:pic>
              </a:graphicData>
            </a:graphic>
          </wp:inline>
        </w:drawing>
      </w:r>
    </w:p>
    <w:p w:rsidR="005838F7" w:rsidRDefault="005838F7" w:rsidP="005838F7">
      <w:pPr>
        <w:rPr>
          <w:rFonts w:ascii="Arial" w:hAnsi="Arial" w:cs="Arial"/>
          <w:b/>
          <w:sz w:val="32"/>
          <w:lang w:val="et-EE"/>
        </w:rPr>
      </w:pPr>
    </w:p>
    <w:p w:rsidR="001B5069" w:rsidRDefault="001B5069">
      <w:pPr>
        <w:rPr>
          <w:rFonts w:ascii="Arial" w:hAnsi="Arial" w:cs="Arial"/>
          <w:b/>
          <w:sz w:val="36"/>
          <w:lang w:val="et-EE"/>
        </w:rPr>
      </w:pPr>
      <w:r>
        <w:rPr>
          <w:rFonts w:ascii="Arial" w:hAnsi="Arial" w:cs="Arial"/>
          <w:b/>
          <w:sz w:val="36"/>
          <w:lang w:val="et-EE"/>
        </w:rPr>
        <w:br w:type="page"/>
      </w:r>
    </w:p>
    <w:p w:rsidR="00453220" w:rsidRPr="005838F7" w:rsidRDefault="005838F7" w:rsidP="005838F7">
      <w:pPr>
        <w:rPr>
          <w:rFonts w:ascii="Arial" w:hAnsi="Arial" w:cs="Arial"/>
          <w:b/>
          <w:sz w:val="32"/>
          <w:lang w:val="et-EE"/>
        </w:rPr>
      </w:pPr>
      <w:r w:rsidRPr="00BF1BAC">
        <w:rPr>
          <w:rFonts w:ascii="Arial" w:hAnsi="Arial" w:cs="Arial"/>
          <w:b/>
          <w:sz w:val="36"/>
          <w:lang w:val="et-EE"/>
        </w:rPr>
        <w:lastRenderedPageBreak/>
        <w:t xml:space="preserve">3. </w:t>
      </w:r>
      <w:r w:rsidR="00790123" w:rsidRPr="005838F7">
        <w:rPr>
          <w:rFonts w:ascii="Arial" w:hAnsi="Arial" w:cs="Arial"/>
          <w:b/>
          <w:sz w:val="36"/>
          <w:lang w:val="et-EE"/>
        </w:rPr>
        <w:t>Partnerid</w:t>
      </w:r>
    </w:p>
    <w:p w:rsidR="005838F7" w:rsidRPr="005838F7" w:rsidRDefault="00D95824" w:rsidP="005838F7">
      <w:pPr>
        <w:rPr>
          <w:rFonts w:ascii="Arial" w:hAnsi="Arial" w:cs="Arial"/>
          <w:lang w:val="et-EE"/>
        </w:rPr>
      </w:pPr>
      <w:r>
        <w:rPr>
          <w:rFonts w:ascii="Arial" w:hAnsi="Arial" w:cs="Arial"/>
          <w:lang w:val="et-EE"/>
        </w:rPr>
        <w:t>Valisime partneriks</w:t>
      </w:r>
      <w:r w:rsidR="005838F7" w:rsidRPr="005838F7">
        <w:rPr>
          <w:rFonts w:ascii="Arial" w:hAnsi="Arial" w:cs="Arial"/>
          <w:lang w:val="et-EE"/>
        </w:rPr>
        <w:t xml:space="preserve"> RoboForex’i</w:t>
      </w:r>
      <w:r w:rsidR="007C0DEB">
        <w:rPr>
          <w:rFonts w:ascii="Arial" w:hAnsi="Arial" w:cs="Arial"/>
          <w:lang w:val="et-EE"/>
        </w:rPr>
        <w:t>.</w:t>
      </w:r>
      <w:r w:rsidR="005838F7" w:rsidRPr="005838F7">
        <w:rPr>
          <w:rFonts w:ascii="Arial" w:hAnsi="Arial" w:cs="Arial"/>
          <w:lang w:val="et-EE"/>
        </w:rPr>
        <w:t xml:space="preserve"> Nende poolt pakutvad tingimused on väga head ning sobivad robotiga kauplemiseks.  </w:t>
      </w:r>
    </w:p>
    <w:p w:rsidR="005838F7" w:rsidRPr="005838F7" w:rsidRDefault="00E83D21" w:rsidP="005838F7">
      <w:pPr>
        <w:rPr>
          <w:rFonts w:ascii="Arial" w:hAnsi="Arial" w:cs="Arial"/>
          <w:lang w:val="et-EE"/>
        </w:rPr>
      </w:pPr>
      <w:hyperlink r:id="rId24" w:history="1">
        <w:r w:rsidR="005838F7" w:rsidRPr="005838F7">
          <w:rPr>
            <w:rStyle w:val="Hyperlink"/>
            <w:rFonts w:ascii="Arial" w:hAnsi="Arial" w:cs="Arial"/>
            <w:b/>
            <w:color w:val="00FF00"/>
            <w:lang w:val="et-EE"/>
          </w:rPr>
          <w:t>RoboForex</w:t>
        </w:r>
      </w:hyperlink>
      <w:r w:rsidR="005838F7" w:rsidRPr="005838F7">
        <w:rPr>
          <w:rFonts w:ascii="Arial" w:hAnsi="Arial" w:cs="Arial"/>
          <w:b/>
          <w:lang w:val="et-EE"/>
        </w:rPr>
        <w:t xml:space="preserve"> </w:t>
      </w:r>
      <w:r w:rsidR="005838F7" w:rsidRPr="005838F7">
        <w:rPr>
          <w:rFonts w:ascii="Arial" w:hAnsi="Arial" w:cs="Arial"/>
          <w:lang w:val="et-EE"/>
        </w:rPr>
        <w:t xml:space="preserve">on RoboForexi grupi liige, mis tegutseb juba aastast 2009. RoboForex on reguleeritud IFSC-ga ning litsenseeritud IFSC/60/271/TS/17. Alates ettevõtte algusaegadest on RoboForex keskendunud parima kauplemiskeskkonna pakkumisele, kasutades selleks uuenduslikke tehnoloogiaid ning pikkaajalist kogemust. RoboForex on rahvusvaheline maakler, mis pakub 8 vara tüüpi ning rohkem kui 8700 instrumenti kauplemiseks. Ettevõte on uhke enda pakutavate teenuste valiku üle, mida nad oma klientidele ja partneritele pakuvad. Teenused on võrdse kvaliteediga kõigile, sõltumata kogemusest ning investeeringu suurusest. </w:t>
      </w:r>
    </w:p>
    <w:p w:rsidR="00FC45A7" w:rsidRDefault="005838F7" w:rsidP="005838F7">
      <w:pPr>
        <w:rPr>
          <w:rFonts w:ascii="Arial" w:hAnsi="Arial" w:cs="Arial"/>
          <w:lang w:val="et-EE"/>
        </w:rPr>
      </w:pPr>
      <w:r>
        <w:rPr>
          <w:rFonts w:ascii="Arial" w:hAnsi="Arial" w:cs="Arial"/>
          <w:noProof/>
          <w:lang w:val="et-EE" w:eastAsia="et-EE"/>
        </w:rPr>
        <w:drawing>
          <wp:inline distT="0" distB="0" distL="0" distR="0">
            <wp:extent cx="1943100" cy="58794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ner-roboforex.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4828" cy="600568"/>
                    </a:xfrm>
                    <a:prstGeom prst="rect">
                      <a:avLst/>
                    </a:prstGeom>
                  </pic:spPr>
                </pic:pic>
              </a:graphicData>
            </a:graphic>
          </wp:inline>
        </w:drawing>
      </w:r>
    </w:p>
    <w:p w:rsidR="00453220" w:rsidRDefault="00453220" w:rsidP="00481BBE">
      <w:pPr>
        <w:rPr>
          <w:rFonts w:ascii="Arial" w:hAnsi="Arial" w:cs="Arial"/>
          <w:color w:val="FFFFFF" w:themeColor="background1"/>
          <w:lang w:val="et-EE"/>
        </w:rPr>
      </w:pPr>
    </w:p>
    <w:p w:rsidR="00705D72" w:rsidRPr="00BF1BAC" w:rsidRDefault="005838F7" w:rsidP="00705D72">
      <w:pPr>
        <w:rPr>
          <w:rFonts w:ascii="Arial" w:hAnsi="Arial" w:cs="Arial"/>
          <w:b/>
          <w:sz w:val="36"/>
          <w:lang w:val="et-EE"/>
        </w:rPr>
      </w:pPr>
      <w:r w:rsidRPr="00BF1BAC">
        <w:rPr>
          <w:rFonts w:ascii="Arial" w:hAnsi="Arial" w:cs="Arial"/>
          <w:b/>
          <w:sz w:val="36"/>
          <w:lang w:val="et-EE"/>
        </w:rPr>
        <w:t xml:space="preserve">4. </w:t>
      </w:r>
      <w:r w:rsidR="00705D72" w:rsidRPr="00BF1BAC">
        <w:rPr>
          <w:rFonts w:ascii="Arial" w:hAnsi="Arial" w:cs="Arial"/>
          <w:b/>
          <w:sz w:val="36"/>
          <w:lang w:val="et-EE"/>
        </w:rPr>
        <w:t>VPS server</w:t>
      </w:r>
    </w:p>
    <w:p w:rsidR="00705D72" w:rsidRDefault="00B558B3" w:rsidP="00705D72">
      <w:pPr>
        <w:rPr>
          <w:rFonts w:ascii="Arial" w:hAnsi="Arial" w:cs="Arial"/>
          <w:lang w:val="et-EE"/>
        </w:rPr>
      </w:pPr>
      <w:r>
        <w:rPr>
          <w:rFonts w:ascii="Arial" w:hAnsi="Arial" w:cs="Arial"/>
          <w:lang w:val="et-EE"/>
        </w:rPr>
        <w:t>Tarkvara</w:t>
      </w:r>
      <w:r w:rsidR="00705D72">
        <w:rPr>
          <w:rFonts w:ascii="Arial" w:hAnsi="Arial" w:cs="Arial"/>
          <w:lang w:val="et-EE"/>
        </w:rPr>
        <w:t xml:space="preserve"> vajab korrektseks töötamiseks VPS</w:t>
      </w:r>
      <w:r>
        <w:rPr>
          <w:rFonts w:ascii="Arial" w:hAnsi="Arial" w:cs="Arial"/>
          <w:lang w:val="et-EE"/>
        </w:rPr>
        <w:t xml:space="preserve"> ühendust, et vältida probleeme internetiühendusega. Arvuti peab olema stabiilselt internetti ühendatud 24/5.</w:t>
      </w:r>
    </w:p>
    <w:p w:rsidR="006A677B" w:rsidRDefault="00E83D21" w:rsidP="006A677B">
      <w:pPr>
        <w:rPr>
          <w:rFonts w:ascii="Arial" w:hAnsi="Arial" w:cs="Arial"/>
          <w:lang w:val="et-EE"/>
        </w:rPr>
      </w:pPr>
      <w:hyperlink r:id="rId26" w:history="1">
        <w:r w:rsidR="006A677B" w:rsidRPr="005838F7">
          <w:rPr>
            <w:rStyle w:val="Hyperlink"/>
            <w:rFonts w:ascii="Arial" w:hAnsi="Arial" w:cs="Arial"/>
            <w:b/>
            <w:color w:val="00FF00"/>
            <w:lang w:val="et-EE"/>
          </w:rPr>
          <w:t>Trading Fx VPS</w:t>
        </w:r>
      </w:hyperlink>
      <w:r w:rsidR="006A677B">
        <w:rPr>
          <w:rFonts w:ascii="Arial" w:hAnsi="Arial" w:cs="Arial"/>
          <w:lang w:val="et-EE"/>
        </w:rPr>
        <w:t xml:space="preserve"> - </w:t>
      </w:r>
      <w:r w:rsidR="006A677B" w:rsidRPr="00FC45A7">
        <w:rPr>
          <w:rFonts w:ascii="Arial" w:hAnsi="Arial" w:cs="Arial"/>
          <w:lang w:val="et-EE"/>
        </w:rPr>
        <w:t>pakub kauplejatele kohandatud VPS-i. Ettevõtte eesmärgiks on pakkuda töökindlat VPS lahendust klendile arusaadavalt keeruka automatiseeritud kauplemise jaoks.</w:t>
      </w:r>
    </w:p>
    <w:p w:rsidR="00616FE8" w:rsidRDefault="006A677B">
      <w:pPr>
        <w:rPr>
          <w:rFonts w:ascii="Arial" w:hAnsi="Arial" w:cs="Arial"/>
          <w:lang w:val="et-EE"/>
        </w:rPr>
      </w:pPr>
      <w:r>
        <w:rPr>
          <w:rFonts w:ascii="Arial" w:hAnsi="Arial" w:cs="Arial"/>
          <w:noProof/>
          <w:lang w:val="et-EE" w:eastAsia="et-EE"/>
        </w:rPr>
        <w:drawing>
          <wp:inline distT="0" distB="0" distL="0" distR="0">
            <wp:extent cx="1952625" cy="590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ner-tradingfxvp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2625" cy="590825"/>
                    </a:xfrm>
                    <a:prstGeom prst="rect">
                      <a:avLst/>
                    </a:prstGeom>
                  </pic:spPr>
                </pic:pic>
              </a:graphicData>
            </a:graphic>
          </wp:inline>
        </w:drawing>
      </w:r>
    </w:p>
    <w:p w:rsidR="00847205" w:rsidRPr="00847205" w:rsidRDefault="00847205">
      <w:pPr>
        <w:rPr>
          <w:rFonts w:ascii="Arial" w:hAnsi="Arial" w:cs="Arial"/>
          <w:lang w:val="et-EE"/>
        </w:rPr>
      </w:pPr>
    </w:p>
    <w:p w:rsidR="005838F7" w:rsidRDefault="005838F7">
      <w:pPr>
        <w:rPr>
          <w:rFonts w:ascii="Arial" w:hAnsi="Arial" w:cs="Arial"/>
          <w:b/>
          <w:sz w:val="32"/>
          <w:szCs w:val="32"/>
          <w:lang w:val="et-EE"/>
        </w:rPr>
      </w:pPr>
      <w:r>
        <w:rPr>
          <w:rFonts w:ascii="Arial" w:hAnsi="Arial" w:cs="Arial"/>
          <w:b/>
          <w:sz w:val="32"/>
          <w:szCs w:val="32"/>
          <w:lang w:val="et-EE"/>
        </w:rPr>
        <w:br w:type="page"/>
      </w:r>
    </w:p>
    <w:p w:rsidR="00A763F3" w:rsidRPr="00BF1BAC" w:rsidRDefault="005838F7" w:rsidP="005838F7">
      <w:pPr>
        <w:rPr>
          <w:rFonts w:ascii="Arial" w:hAnsi="Arial" w:cs="Arial"/>
          <w:b/>
          <w:sz w:val="36"/>
          <w:szCs w:val="32"/>
          <w:lang w:val="et-EE"/>
        </w:rPr>
      </w:pPr>
      <w:r w:rsidRPr="00BF1BAC">
        <w:rPr>
          <w:rFonts w:ascii="Arial" w:hAnsi="Arial" w:cs="Arial"/>
          <w:b/>
          <w:sz w:val="36"/>
          <w:szCs w:val="32"/>
          <w:lang w:val="et-EE"/>
        </w:rPr>
        <w:lastRenderedPageBreak/>
        <w:t xml:space="preserve">5. </w:t>
      </w:r>
      <w:r w:rsidR="00A763F3" w:rsidRPr="00BF1BAC">
        <w:rPr>
          <w:rFonts w:ascii="Arial" w:hAnsi="Arial" w:cs="Arial"/>
          <w:b/>
          <w:sz w:val="36"/>
          <w:szCs w:val="32"/>
          <w:lang w:val="et-EE"/>
        </w:rPr>
        <w:t>Hakka meie partneriks</w:t>
      </w:r>
    </w:p>
    <w:p w:rsidR="005838F7" w:rsidRPr="005838F7" w:rsidRDefault="005838F7" w:rsidP="005838F7">
      <w:pPr>
        <w:rPr>
          <w:rFonts w:ascii="Arial" w:hAnsi="Arial" w:cs="Arial"/>
          <w:lang w:val="et-EE"/>
        </w:rPr>
      </w:pPr>
      <w:r w:rsidRPr="005838F7">
        <w:rPr>
          <w:rFonts w:ascii="Arial" w:hAnsi="Arial" w:cs="Arial"/>
          <w:lang w:val="et-EE"/>
        </w:rPr>
        <w:t xml:space="preserve">Kas soovid teenida veelgi rohkem raha kutsudes sõbrad ja tuttavad meiega liituma?  Maksame iga inimese pealt, kelle liituma kutsud, 30% vahendustasu.  </w:t>
      </w:r>
    </w:p>
    <w:p w:rsidR="005838F7" w:rsidRPr="005838F7" w:rsidRDefault="005838F7" w:rsidP="005838F7">
      <w:pPr>
        <w:rPr>
          <w:rFonts w:ascii="Arial" w:hAnsi="Arial" w:cs="Arial"/>
          <w:lang w:val="et-EE"/>
        </w:rPr>
      </w:pPr>
      <w:r w:rsidRPr="005838F7">
        <w:rPr>
          <w:rFonts w:ascii="Arial" w:hAnsi="Arial" w:cs="Arial"/>
          <w:lang w:val="et-EE"/>
        </w:rPr>
        <w:t xml:space="preserve">Süsteem toimib väga lihtsalt. Registreeri ennast partneriks. Sulle luuakse automaatselt partnerluse konto. Vali menüüst "Genereeri link". Seal kuvataksegi Sulle partnerluse link. </w:t>
      </w:r>
      <w:r w:rsidRPr="005838F7">
        <w:rPr>
          <w:rFonts w:ascii="Arial" w:hAnsi="Arial" w:cs="Arial"/>
          <w:i/>
          <w:lang w:val="et-EE"/>
        </w:rPr>
        <w:t xml:space="preserve">Näide: https://fxekspert.ee/?partner=17   </w:t>
      </w:r>
    </w:p>
    <w:p w:rsidR="005838F7" w:rsidRPr="005838F7" w:rsidRDefault="005838F7" w:rsidP="005838F7">
      <w:pPr>
        <w:rPr>
          <w:rFonts w:ascii="Arial" w:hAnsi="Arial" w:cs="Arial"/>
          <w:lang w:val="et-EE"/>
        </w:rPr>
      </w:pPr>
      <w:r w:rsidRPr="005838F7">
        <w:rPr>
          <w:rFonts w:ascii="Arial" w:hAnsi="Arial" w:cs="Arial"/>
          <w:lang w:val="et-EE"/>
        </w:rPr>
        <w:t xml:space="preserve">Jaga seda linki enda sõpradega ning kui keegi otsustab meie tarkvara osta, siis teenidki 30% müügihinnast.  </w:t>
      </w:r>
    </w:p>
    <w:p w:rsidR="005838F7" w:rsidRPr="005838F7" w:rsidRDefault="005838F7" w:rsidP="005838F7">
      <w:pPr>
        <w:rPr>
          <w:rFonts w:ascii="Arial" w:hAnsi="Arial" w:cs="Arial"/>
          <w:lang w:val="et-EE"/>
        </w:rPr>
      </w:pPr>
      <w:r w:rsidRPr="005838F7">
        <w:rPr>
          <w:rFonts w:ascii="Arial" w:hAnsi="Arial" w:cs="Arial"/>
          <w:lang w:val="et-EE"/>
        </w:rPr>
        <w:t xml:space="preserve">Lisaks teenid ka kõikide järgnevate müükide pealt. Piisab vaid sellest, kui Sinu sõber korra partnerlingile klikib.  </w:t>
      </w:r>
    </w:p>
    <w:p w:rsidR="005838F7" w:rsidRPr="005838F7" w:rsidRDefault="005838F7" w:rsidP="005838F7">
      <w:pPr>
        <w:rPr>
          <w:rFonts w:ascii="Arial" w:hAnsi="Arial" w:cs="Arial"/>
          <w:lang w:val="et-EE"/>
        </w:rPr>
      </w:pPr>
      <w:r w:rsidRPr="005838F7">
        <w:rPr>
          <w:rFonts w:ascii="Arial" w:hAnsi="Arial" w:cs="Arial"/>
          <w:lang w:val="et-EE"/>
        </w:rPr>
        <w:t xml:space="preserve">Näide:  </w:t>
      </w:r>
    </w:p>
    <w:p w:rsidR="005838F7" w:rsidRPr="00733E87" w:rsidRDefault="005838F7" w:rsidP="005838F7">
      <w:pPr>
        <w:rPr>
          <w:rFonts w:ascii="Arial" w:hAnsi="Arial" w:cs="Arial"/>
          <w:i/>
          <w:lang w:val="et-EE"/>
        </w:rPr>
      </w:pPr>
      <w:r w:rsidRPr="00733E87">
        <w:rPr>
          <w:rFonts w:ascii="Arial" w:hAnsi="Arial" w:cs="Arial"/>
          <w:i/>
          <w:lang w:val="et-EE"/>
        </w:rPr>
        <w:t xml:space="preserve">Sõber tellib 1 aasta litsentsi. Litsents aegub ning ta otsustab tellida eluaegse litsentsi.  </w:t>
      </w:r>
    </w:p>
    <w:p w:rsidR="005838F7" w:rsidRPr="005838F7" w:rsidRDefault="005838F7" w:rsidP="005838F7">
      <w:pPr>
        <w:rPr>
          <w:rFonts w:ascii="Arial" w:hAnsi="Arial" w:cs="Arial"/>
          <w:lang w:val="et-EE"/>
        </w:rPr>
      </w:pPr>
      <w:r w:rsidRPr="005838F7">
        <w:rPr>
          <w:rFonts w:ascii="Arial" w:hAnsi="Arial" w:cs="Arial"/>
          <w:lang w:val="et-EE"/>
        </w:rPr>
        <w:t xml:space="preserve">Sellisel juhul teenid Sina mõlema tellimuse pealt 30% vahendustasu.  </w:t>
      </w:r>
    </w:p>
    <w:p w:rsidR="005838F7" w:rsidRDefault="005838F7" w:rsidP="005838F7">
      <w:pPr>
        <w:rPr>
          <w:rFonts w:ascii="Arial" w:hAnsi="Arial" w:cs="Arial"/>
          <w:lang w:val="et-EE"/>
        </w:rPr>
      </w:pPr>
      <w:r w:rsidRPr="005838F7">
        <w:rPr>
          <w:rFonts w:ascii="Arial" w:hAnsi="Arial" w:cs="Arial"/>
          <w:lang w:val="et-EE"/>
        </w:rPr>
        <w:t>Väljamakseid teostame Sinu arveldusarvele iga kuu 20. kuupäeval.</w:t>
      </w:r>
    </w:p>
    <w:p w:rsidR="002D0138" w:rsidRDefault="002D0138" w:rsidP="005838F7">
      <w:pPr>
        <w:rPr>
          <w:rFonts w:ascii="Arial" w:hAnsi="Arial" w:cs="Arial"/>
          <w:b/>
          <w:color w:val="595959" w:themeColor="text1" w:themeTint="A6"/>
          <w:lang w:val="et-EE"/>
        </w:rPr>
      </w:pPr>
      <w:r w:rsidRPr="002D0138">
        <w:rPr>
          <w:rFonts w:ascii="Arial" w:hAnsi="Arial" w:cs="Arial"/>
          <w:b/>
          <w:color w:val="000000" w:themeColor="text1"/>
          <w:highlight w:val="green"/>
          <w:lang w:val="et-EE"/>
        </w:rPr>
        <w:t xml:space="preserve">Registreeru partneriks - </w:t>
      </w:r>
      <w:hyperlink r:id="rId28" w:history="1">
        <w:r w:rsidRPr="002D0138">
          <w:rPr>
            <w:rStyle w:val="Hyperlink"/>
            <w:rFonts w:ascii="Arial" w:hAnsi="Arial" w:cs="Arial"/>
            <w:b/>
            <w:color w:val="595959" w:themeColor="text1" w:themeTint="A6"/>
            <w:highlight w:val="green"/>
            <w:lang w:val="et-EE"/>
          </w:rPr>
          <w:t>https://fxekspert.ee/partneri-toolaud/</w:t>
        </w:r>
      </w:hyperlink>
      <w:r w:rsidRPr="002D0138">
        <w:rPr>
          <w:rFonts w:ascii="Arial" w:hAnsi="Arial" w:cs="Arial"/>
          <w:b/>
          <w:color w:val="595959" w:themeColor="text1" w:themeTint="A6"/>
          <w:lang w:val="et-EE"/>
        </w:rPr>
        <w:t xml:space="preserve"> </w:t>
      </w:r>
    </w:p>
    <w:p w:rsidR="002D0138" w:rsidRDefault="0075769F" w:rsidP="00705D72">
      <w:pPr>
        <w:rPr>
          <w:rFonts w:ascii="Arial" w:hAnsi="Arial" w:cs="Arial"/>
          <w:b/>
          <w:color w:val="595959" w:themeColor="text1" w:themeTint="A6"/>
          <w:lang w:val="et-EE"/>
        </w:rPr>
      </w:pPr>
      <w:r>
        <w:rPr>
          <w:rFonts w:ascii="Arial" w:hAnsi="Arial" w:cs="Arial"/>
          <w:b/>
          <w:color w:val="595959" w:themeColor="text1" w:themeTint="A6"/>
          <w:lang w:val="et-EE"/>
        </w:rPr>
        <w:t>---------------------------------------------------------------------------------------------------------------------------</w:t>
      </w:r>
    </w:p>
    <w:p w:rsidR="005838F7" w:rsidRPr="005838F7" w:rsidRDefault="005838F7" w:rsidP="005838F7">
      <w:pPr>
        <w:rPr>
          <w:rFonts w:ascii="Arial" w:hAnsi="Arial" w:cs="Arial"/>
          <w:b/>
          <w:color w:val="FFFFFF" w:themeColor="background1"/>
          <w:lang w:val="et-EE"/>
        </w:rPr>
      </w:pPr>
      <w:r w:rsidRPr="005838F7">
        <w:rPr>
          <w:rFonts w:ascii="Arial" w:hAnsi="Arial" w:cs="Arial"/>
          <w:b/>
          <w:color w:val="FFFFFF" w:themeColor="background1"/>
          <w:lang w:val="et-EE"/>
        </w:rPr>
        <w:t xml:space="preserve">Tarkvara parameetrite tähendused  </w:t>
      </w:r>
    </w:p>
    <w:p w:rsidR="005838F7" w:rsidRPr="005838F7" w:rsidRDefault="005838F7" w:rsidP="005838F7">
      <w:pPr>
        <w:rPr>
          <w:rFonts w:ascii="Arial" w:hAnsi="Arial" w:cs="Arial"/>
          <w:color w:val="FFFFFF" w:themeColor="background1"/>
          <w:lang w:val="et-EE"/>
        </w:rPr>
      </w:pPr>
      <w:r w:rsidRPr="005838F7">
        <w:rPr>
          <w:rFonts w:ascii="Arial" w:hAnsi="Arial" w:cs="Arial"/>
          <w:b/>
          <w:color w:val="FFFFFF" w:themeColor="background1"/>
          <w:lang w:val="et-EE"/>
        </w:rPr>
        <w:t xml:space="preserve">Loti suurus – </w:t>
      </w:r>
      <w:r w:rsidRPr="005838F7">
        <w:rPr>
          <w:rFonts w:ascii="Arial" w:hAnsi="Arial" w:cs="Arial"/>
          <w:color w:val="FFFFFF" w:themeColor="background1"/>
          <w:lang w:val="et-EE"/>
        </w:rPr>
        <w:t xml:space="preserve">Kaubeldava loti suurus  </w:t>
      </w:r>
    </w:p>
    <w:p w:rsidR="005838F7" w:rsidRPr="005838F7" w:rsidRDefault="005838F7" w:rsidP="005838F7">
      <w:pPr>
        <w:rPr>
          <w:rFonts w:ascii="Arial" w:hAnsi="Arial" w:cs="Arial"/>
          <w:color w:val="FFFFFF" w:themeColor="background1"/>
          <w:lang w:val="et-EE"/>
        </w:rPr>
      </w:pPr>
      <w:r w:rsidRPr="005838F7">
        <w:rPr>
          <w:rFonts w:ascii="Arial" w:hAnsi="Arial" w:cs="Arial"/>
          <w:b/>
          <w:color w:val="FFFFFF" w:themeColor="background1"/>
          <w:lang w:val="et-EE"/>
        </w:rPr>
        <w:t xml:space="preserve">Ostutehingud – </w:t>
      </w:r>
      <w:r w:rsidRPr="005838F7">
        <w:rPr>
          <w:rFonts w:ascii="Arial" w:hAnsi="Arial" w:cs="Arial"/>
          <w:color w:val="FFFFFF" w:themeColor="background1"/>
          <w:lang w:val="et-EE"/>
        </w:rPr>
        <w:t xml:space="preserve">Võimaldab kasutada ostutehinguid  </w:t>
      </w:r>
    </w:p>
    <w:p w:rsidR="005838F7" w:rsidRPr="005838F7" w:rsidRDefault="005838F7" w:rsidP="005838F7">
      <w:pPr>
        <w:rPr>
          <w:rFonts w:ascii="Arial" w:hAnsi="Arial" w:cs="Arial"/>
          <w:b/>
          <w:color w:val="FFFFFF" w:themeColor="background1"/>
          <w:lang w:val="et-EE"/>
        </w:rPr>
      </w:pPr>
      <w:r w:rsidRPr="005838F7">
        <w:rPr>
          <w:rFonts w:ascii="Arial" w:hAnsi="Arial" w:cs="Arial"/>
          <w:b/>
          <w:color w:val="FFFFFF" w:themeColor="background1"/>
          <w:lang w:val="et-EE"/>
        </w:rPr>
        <w:t xml:space="preserve">Müügitehingud – </w:t>
      </w:r>
      <w:r w:rsidRPr="005838F7">
        <w:rPr>
          <w:rFonts w:ascii="Arial" w:hAnsi="Arial" w:cs="Arial"/>
          <w:color w:val="FFFFFF" w:themeColor="background1"/>
          <w:lang w:val="et-EE"/>
        </w:rPr>
        <w:t>Võimaldab kasutada müügitehinguid</w:t>
      </w:r>
      <w:r w:rsidRPr="005838F7">
        <w:rPr>
          <w:rFonts w:ascii="Arial" w:hAnsi="Arial" w:cs="Arial"/>
          <w:b/>
          <w:color w:val="FFFFFF" w:themeColor="background1"/>
          <w:lang w:val="et-EE"/>
        </w:rPr>
        <w:t xml:space="preserve">  </w:t>
      </w:r>
    </w:p>
    <w:p w:rsidR="005838F7" w:rsidRPr="005838F7" w:rsidRDefault="005838F7" w:rsidP="005838F7">
      <w:pPr>
        <w:rPr>
          <w:rFonts w:ascii="Arial" w:hAnsi="Arial" w:cs="Arial"/>
          <w:b/>
          <w:color w:val="FFFFFF" w:themeColor="background1"/>
          <w:lang w:val="et-EE"/>
        </w:rPr>
      </w:pPr>
      <w:r w:rsidRPr="005838F7">
        <w:rPr>
          <w:rFonts w:ascii="Arial" w:hAnsi="Arial" w:cs="Arial"/>
          <w:b/>
          <w:color w:val="FFFFFF" w:themeColor="background1"/>
          <w:lang w:val="et-EE"/>
        </w:rPr>
        <w:t xml:space="preserve">Samm – </w:t>
      </w:r>
      <w:r w:rsidRPr="005838F7">
        <w:rPr>
          <w:rFonts w:ascii="Arial" w:hAnsi="Arial" w:cs="Arial"/>
          <w:color w:val="FFFFFF" w:themeColor="background1"/>
          <w:lang w:val="et-EE"/>
        </w:rPr>
        <w:t>Uute marginaaltehingute vahelise sammu suurus</w:t>
      </w:r>
      <w:r w:rsidRPr="005838F7">
        <w:rPr>
          <w:rFonts w:ascii="Arial" w:hAnsi="Arial" w:cs="Arial"/>
          <w:b/>
          <w:color w:val="FFFFFF" w:themeColor="background1"/>
          <w:lang w:val="et-EE"/>
        </w:rPr>
        <w:t xml:space="preserve">  </w:t>
      </w:r>
    </w:p>
    <w:p w:rsidR="005838F7" w:rsidRPr="005838F7" w:rsidRDefault="005838F7" w:rsidP="005838F7">
      <w:pPr>
        <w:rPr>
          <w:rFonts w:ascii="Arial" w:hAnsi="Arial" w:cs="Arial"/>
          <w:color w:val="FFFFFF" w:themeColor="background1"/>
          <w:lang w:val="et-EE"/>
        </w:rPr>
      </w:pPr>
      <w:r w:rsidRPr="005838F7">
        <w:rPr>
          <w:rFonts w:ascii="Arial" w:hAnsi="Arial" w:cs="Arial"/>
          <w:b/>
          <w:color w:val="FFFFFF" w:themeColor="background1"/>
          <w:lang w:val="et-EE"/>
        </w:rPr>
        <w:t xml:space="preserve">Loti kordaja – </w:t>
      </w:r>
      <w:r w:rsidRPr="005838F7">
        <w:rPr>
          <w:rFonts w:ascii="Arial" w:hAnsi="Arial" w:cs="Arial"/>
          <w:color w:val="FFFFFF" w:themeColor="background1"/>
          <w:lang w:val="et-EE"/>
        </w:rPr>
        <w:t xml:space="preserve">Marginaaltehingute loti suuruse kordaja  </w:t>
      </w:r>
    </w:p>
    <w:p w:rsidR="005838F7" w:rsidRPr="005838F7" w:rsidRDefault="005838F7" w:rsidP="005838F7">
      <w:pPr>
        <w:rPr>
          <w:rFonts w:ascii="Arial" w:hAnsi="Arial" w:cs="Arial"/>
          <w:b/>
          <w:color w:val="FFFFFF" w:themeColor="background1"/>
          <w:lang w:val="et-EE"/>
        </w:rPr>
      </w:pPr>
      <w:r w:rsidRPr="005838F7">
        <w:rPr>
          <w:rFonts w:ascii="Arial" w:hAnsi="Arial" w:cs="Arial"/>
          <w:b/>
          <w:color w:val="FFFFFF" w:themeColor="background1"/>
          <w:lang w:val="et-EE"/>
        </w:rPr>
        <w:t xml:space="preserve">Maksimaalne tehingute arv – </w:t>
      </w:r>
      <w:r w:rsidRPr="005838F7">
        <w:rPr>
          <w:rFonts w:ascii="Arial" w:hAnsi="Arial" w:cs="Arial"/>
          <w:color w:val="FFFFFF" w:themeColor="background1"/>
          <w:lang w:val="et-EE"/>
        </w:rPr>
        <w:t>Kui mitu tehingut tarkvara avab ühes suunas.</w:t>
      </w:r>
      <w:r w:rsidRPr="005838F7">
        <w:rPr>
          <w:rFonts w:ascii="Arial" w:hAnsi="Arial" w:cs="Arial"/>
          <w:b/>
          <w:color w:val="FFFFFF" w:themeColor="background1"/>
          <w:lang w:val="et-EE"/>
        </w:rPr>
        <w:t xml:space="preserve">  </w:t>
      </w:r>
    </w:p>
    <w:p w:rsidR="005838F7" w:rsidRPr="005838F7" w:rsidRDefault="005838F7" w:rsidP="005838F7">
      <w:pPr>
        <w:rPr>
          <w:rFonts w:ascii="Arial" w:hAnsi="Arial" w:cs="Arial"/>
          <w:color w:val="FFFFFF" w:themeColor="background1"/>
          <w:lang w:val="et-EE"/>
        </w:rPr>
      </w:pPr>
      <w:r w:rsidRPr="005838F7">
        <w:rPr>
          <w:rFonts w:ascii="Arial" w:hAnsi="Arial" w:cs="Arial"/>
          <w:b/>
          <w:color w:val="FFFFFF" w:themeColor="background1"/>
          <w:lang w:val="et-EE"/>
        </w:rPr>
        <w:t xml:space="preserve">Sulge negatiivsed tehingud – </w:t>
      </w:r>
      <w:r w:rsidRPr="005838F7">
        <w:rPr>
          <w:rFonts w:ascii="Arial" w:hAnsi="Arial" w:cs="Arial"/>
          <w:color w:val="FFFFFF" w:themeColor="background1"/>
          <w:lang w:val="et-EE"/>
        </w:rPr>
        <w:t xml:space="preserve">Pippide arv, kuna tarkvara sulgeb kõik ühes suunas liikuvad negatiivsed tehingud.  </w:t>
      </w:r>
    </w:p>
    <w:p w:rsidR="005838F7" w:rsidRPr="005838F7" w:rsidRDefault="005838F7" w:rsidP="005838F7">
      <w:pPr>
        <w:rPr>
          <w:rFonts w:ascii="Arial" w:hAnsi="Arial" w:cs="Arial"/>
          <w:color w:val="FFFFFF" w:themeColor="background1"/>
          <w:lang w:val="et-EE"/>
        </w:rPr>
      </w:pPr>
      <w:r w:rsidRPr="005838F7">
        <w:rPr>
          <w:rFonts w:ascii="Arial" w:hAnsi="Arial" w:cs="Arial"/>
          <w:b/>
          <w:color w:val="FFFFFF" w:themeColor="background1"/>
          <w:lang w:val="et-EE"/>
        </w:rPr>
        <w:t xml:space="preserve">Maksimaalne lot – </w:t>
      </w:r>
      <w:r w:rsidRPr="005838F7">
        <w:rPr>
          <w:rFonts w:ascii="Arial" w:hAnsi="Arial" w:cs="Arial"/>
          <w:color w:val="FFFFFF" w:themeColor="background1"/>
          <w:lang w:val="et-EE"/>
        </w:rPr>
        <w:t xml:space="preserve">Maksimaalse kaubeldada loti suurus  </w:t>
      </w:r>
    </w:p>
    <w:p w:rsidR="005838F7" w:rsidRPr="005838F7" w:rsidRDefault="005838F7" w:rsidP="005838F7">
      <w:pPr>
        <w:rPr>
          <w:rFonts w:ascii="Arial" w:hAnsi="Arial" w:cs="Arial"/>
          <w:b/>
          <w:color w:val="FFFFFF" w:themeColor="background1"/>
          <w:lang w:val="et-EE"/>
        </w:rPr>
      </w:pPr>
      <w:r w:rsidRPr="005838F7">
        <w:rPr>
          <w:rFonts w:ascii="Arial" w:hAnsi="Arial" w:cs="Arial"/>
          <w:b/>
          <w:color w:val="FFFFFF" w:themeColor="background1"/>
          <w:lang w:val="et-EE"/>
        </w:rPr>
        <w:t xml:space="preserve">Ostutehingute kasum – </w:t>
      </w:r>
      <w:r w:rsidRPr="005838F7">
        <w:rPr>
          <w:rFonts w:ascii="Arial" w:hAnsi="Arial" w:cs="Arial"/>
          <w:color w:val="FFFFFF" w:themeColor="background1"/>
          <w:lang w:val="et-EE"/>
        </w:rPr>
        <w:t>Ostutehingute kasum, millega tarkvara sulgeb tehingud.</w:t>
      </w:r>
      <w:r w:rsidRPr="005838F7">
        <w:rPr>
          <w:rFonts w:ascii="Arial" w:hAnsi="Arial" w:cs="Arial"/>
          <w:b/>
          <w:color w:val="FFFFFF" w:themeColor="background1"/>
          <w:lang w:val="et-EE"/>
        </w:rPr>
        <w:t xml:space="preserve">  </w:t>
      </w:r>
    </w:p>
    <w:p w:rsidR="005838F7" w:rsidRPr="005838F7" w:rsidRDefault="005838F7" w:rsidP="005838F7">
      <w:pPr>
        <w:rPr>
          <w:rFonts w:ascii="Arial" w:hAnsi="Arial" w:cs="Arial"/>
          <w:color w:val="FFFFFF" w:themeColor="background1"/>
          <w:lang w:val="et-EE"/>
        </w:rPr>
      </w:pPr>
      <w:r w:rsidRPr="005838F7">
        <w:rPr>
          <w:rFonts w:ascii="Arial" w:hAnsi="Arial" w:cs="Arial"/>
          <w:b/>
          <w:color w:val="FFFFFF" w:themeColor="background1"/>
          <w:lang w:val="et-EE"/>
        </w:rPr>
        <w:t xml:space="preserve">Müügitehingute kasum – </w:t>
      </w:r>
      <w:r w:rsidRPr="005838F7">
        <w:rPr>
          <w:rFonts w:ascii="Arial" w:hAnsi="Arial" w:cs="Arial"/>
          <w:color w:val="FFFFFF" w:themeColor="background1"/>
          <w:lang w:val="et-EE"/>
        </w:rPr>
        <w:t xml:space="preserve">Müügitehingute kasum, millega tarkvara sulgeb tehingud.  </w:t>
      </w:r>
    </w:p>
    <w:p w:rsidR="005838F7" w:rsidRPr="005838F7" w:rsidRDefault="005838F7" w:rsidP="005838F7">
      <w:pPr>
        <w:rPr>
          <w:rFonts w:ascii="Arial" w:hAnsi="Arial" w:cs="Arial"/>
          <w:b/>
          <w:color w:val="FFFFFF" w:themeColor="background1"/>
          <w:lang w:val="et-EE"/>
        </w:rPr>
      </w:pPr>
      <w:r w:rsidRPr="005838F7">
        <w:rPr>
          <w:rFonts w:ascii="Arial" w:hAnsi="Arial" w:cs="Arial"/>
          <w:b/>
          <w:color w:val="FFFFFF" w:themeColor="background1"/>
          <w:lang w:val="et-EE"/>
        </w:rPr>
        <w:t xml:space="preserve">Uudiste filter – </w:t>
      </w:r>
      <w:r w:rsidRPr="005838F7">
        <w:rPr>
          <w:rFonts w:ascii="Arial" w:hAnsi="Arial" w:cs="Arial"/>
          <w:color w:val="FFFFFF" w:themeColor="background1"/>
          <w:lang w:val="et-EE"/>
        </w:rPr>
        <w:t>Võimaldab peatada kauplemine uudiste perioodil</w:t>
      </w:r>
      <w:r w:rsidRPr="005838F7">
        <w:rPr>
          <w:rFonts w:ascii="Arial" w:hAnsi="Arial" w:cs="Arial"/>
          <w:b/>
          <w:color w:val="FFFFFF" w:themeColor="background1"/>
          <w:lang w:val="et-EE"/>
        </w:rPr>
        <w:t xml:space="preserve">  </w:t>
      </w:r>
    </w:p>
    <w:p w:rsidR="005838F7" w:rsidRPr="005838F7" w:rsidRDefault="005838F7" w:rsidP="005838F7">
      <w:pPr>
        <w:rPr>
          <w:rFonts w:ascii="Arial" w:hAnsi="Arial" w:cs="Arial"/>
          <w:color w:val="FFFFFF" w:themeColor="background1"/>
          <w:lang w:val="et-EE"/>
        </w:rPr>
      </w:pPr>
      <w:r w:rsidRPr="005838F7">
        <w:rPr>
          <w:rFonts w:ascii="Arial" w:hAnsi="Arial" w:cs="Arial"/>
          <w:b/>
          <w:color w:val="FFFFFF" w:themeColor="background1"/>
          <w:lang w:val="et-EE"/>
        </w:rPr>
        <w:t xml:space="preserve">Metatrader4 kasutajanimi – </w:t>
      </w:r>
      <w:r w:rsidRPr="005838F7">
        <w:rPr>
          <w:rFonts w:ascii="Arial" w:hAnsi="Arial" w:cs="Arial"/>
          <w:color w:val="FFFFFF" w:themeColor="background1"/>
          <w:lang w:val="et-EE"/>
        </w:rPr>
        <w:t xml:space="preserve">Sinu litsents roboti kasutamiseks  </w:t>
      </w:r>
    </w:p>
    <w:p w:rsidR="005838F7" w:rsidRPr="005838F7" w:rsidRDefault="005838F7" w:rsidP="005838F7">
      <w:pPr>
        <w:rPr>
          <w:rFonts w:ascii="Arial" w:hAnsi="Arial" w:cs="Arial"/>
          <w:b/>
          <w:color w:val="FFFFFF" w:themeColor="background1"/>
          <w:lang w:val="et-EE"/>
        </w:rPr>
      </w:pPr>
      <w:r w:rsidRPr="005838F7">
        <w:rPr>
          <w:rFonts w:ascii="Arial" w:hAnsi="Arial" w:cs="Arial"/>
          <w:b/>
          <w:color w:val="FFFFFF" w:themeColor="background1"/>
          <w:lang w:val="et-EE"/>
        </w:rPr>
        <w:t xml:space="preserve">  </w:t>
      </w:r>
    </w:p>
    <w:p w:rsidR="005838F7" w:rsidRPr="005838F7" w:rsidRDefault="005838F7" w:rsidP="005838F7">
      <w:pPr>
        <w:rPr>
          <w:rFonts w:ascii="Arial" w:hAnsi="Arial" w:cs="Arial"/>
          <w:b/>
          <w:i/>
          <w:color w:val="FFFFFF" w:themeColor="background1"/>
          <w:lang w:val="et-EE"/>
        </w:rPr>
      </w:pPr>
      <w:r w:rsidRPr="005838F7">
        <w:rPr>
          <w:rFonts w:ascii="Arial" w:hAnsi="Arial" w:cs="Arial"/>
          <w:b/>
          <w:i/>
          <w:color w:val="FFFFFF" w:themeColor="background1"/>
          <w:lang w:val="et-EE"/>
        </w:rPr>
        <w:t xml:space="preserve">Palju edu kauplemisel!  </w:t>
      </w:r>
    </w:p>
    <w:p w:rsidR="005838F7" w:rsidRPr="005838F7" w:rsidRDefault="005838F7" w:rsidP="005838F7">
      <w:pPr>
        <w:rPr>
          <w:rFonts w:ascii="Arial" w:hAnsi="Arial" w:cs="Arial"/>
          <w:b/>
          <w:i/>
          <w:color w:val="FFFFFF" w:themeColor="background1"/>
          <w:lang w:val="et-EE"/>
        </w:rPr>
      </w:pPr>
      <w:r w:rsidRPr="005838F7">
        <w:rPr>
          <w:rFonts w:ascii="Arial" w:hAnsi="Arial" w:cs="Arial"/>
          <w:b/>
          <w:i/>
          <w:color w:val="FFFFFF" w:themeColor="background1"/>
          <w:lang w:val="et-EE"/>
        </w:rPr>
        <w:t xml:space="preserve">FX Ekspert OÜ Meeskond  </w:t>
      </w:r>
    </w:p>
    <w:p w:rsidR="00C22247" w:rsidRDefault="00C22247" w:rsidP="005838F7">
      <w:pPr>
        <w:rPr>
          <w:rFonts w:ascii="Arial" w:hAnsi="Arial" w:cs="Arial"/>
          <w:b/>
          <w:lang w:val="et-EE"/>
        </w:rPr>
      </w:pPr>
      <w:r>
        <w:rPr>
          <w:rFonts w:ascii="Arial" w:hAnsi="Arial" w:cs="Arial"/>
          <w:b/>
          <w:lang w:val="et-EE"/>
        </w:rPr>
        <w:br w:type="page"/>
      </w:r>
    </w:p>
    <w:p w:rsidR="002D0138" w:rsidRDefault="002D0138" w:rsidP="00705D72">
      <w:pPr>
        <w:rPr>
          <w:rFonts w:ascii="Arial" w:hAnsi="Arial" w:cs="Arial"/>
          <w:b/>
          <w:lang w:val="et-EE"/>
        </w:rPr>
      </w:pPr>
      <w:r w:rsidRPr="005838F7">
        <w:rPr>
          <w:rFonts w:ascii="Arial" w:hAnsi="Arial" w:cs="Arial"/>
          <w:b/>
          <w:sz w:val="36"/>
          <w:lang w:val="et-EE"/>
        </w:rPr>
        <w:lastRenderedPageBreak/>
        <w:t>KASUTUSTINGIMUSED</w:t>
      </w:r>
    </w:p>
    <w:p w:rsidR="005838F7" w:rsidRPr="005838F7" w:rsidRDefault="005838F7" w:rsidP="005838F7">
      <w:pPr>
        <w:rPr>
          <w:rFonts w:ascii="Arial" w:hAnsi="Arial" w:cs="Arial"/>
          <w:lang w:val="et-EE"/>
        </w:rPr>
      </w:pPr>
      <w:r w:rsidRPr="005838F7">
        <w:rPr>
          <w:rFonts w:ascii="Arial" w:hAnsi="Arial" w:cs="Arial"/>
          <w:lang w:val="et-EE"/>
        </w:rPr>
        <w:t xml:space="preserve">ANTUD TEAVE ON KAITSTUD RAHVUSVAHELISE AUTORIÕIGUSE ALUSEL FX EXPERT  OÜ POOLT.  KÄESOLEV MOVING AVERAGE EA JUHEND ON ETTE NÄHTUD HARIVAL EESMÄRGIL PRIVAATSEKS KASUTAMISEKS, SEDA VÕIB JAGADA SÕPRADELE, KUID EI TOHI MITTE MINGIL VIISIL MUUTA ILMA FX EKSPERT OÜ KIRJALIKU LOATA.   </w:t>
      </w:r>
    </w:p>
    <w:p w:rsidR="001D665D" w:rsidRDefault="005838F7" w:rsidP="00705D72">
      <w:pPr>
        <w:rPr>
          <w:rFonts w:ascii="Arial" w:hAnsi="Arial" w:cs="Arial"/>
          <w:lang w:val="et-EE"/>
        </w:rPr>
      </w:pPr>
      <w:r w:rsidRPr="005838F7">
        <w:rPr>
          <w:rFonts w:ascii="Arial" w:hAnsi="Arial" w:cs="Arial"/>
          <w:lang w:val="et-EE"/>
        </w:rPr>
        <w:t xml:space="preserve">KÕIK SIIN KASUTATUD TERMONOLOOGIA, KAASAARVATUD STRATEEGILISED NIMED  JA STRATEEGILISED KONSEPTSIOONID, ON REGISTREERITUD KAUBAMÄRGID JA FX  EKSPERT OÜ AUTORIÕIGUSTEGA KAITSTUD. KÕIK TEAVE ON OMAND JA KAITSTUD  RAHVUSVAHELISE AUTORIÕIGUSE NING KAUBAMÄRGI SEADUSTEGA. KUI SOOVID  ROHKEM INFORMATSIOONI KASUTUSÕIGUSTE KOHTA, SIIS VÕTA MEIEGA ÜHENDUST </w:t>
      </w:r>
      <w:hyperlink r:id="rId29" w:history="1">
        <w:r w:rsidRPr="005838F7">
          <w:rPr>
            <w:rStyle w:val="Hyperlink"/>
            <w:rFonts w:ascii="Arial" w:hAnsi="Arial" w:cs="Arial"/>
            <w:color w:val="00FF00"/>
            <w:lang w:val="et-EE"/>
          </w:rPr>
          <w:t>FXEKSPERT.EE@GMAIL.COM</w:t>
        </w:r>
      </w:hyperlink>
    </w:p>
    <w:p w:rsidR="005838F7" w:rsidRPr="005838F7" w:rsidRDefault="005838F7" w:rsidP="00705D72">
      <w:pPr>
        <w:rPr>
          <w:rFonts w:ascii="Arial" w:hAnsi="Arial" w:cs="Arial"/>
          <w:lang w:val="et-EE"/>
        </w:rPr>
      </w:pPr>
    </w:p>
    <w:p w:rsidR="001D665D" w:rsidRPr="005838F7" w:rsidRDefault="001D665D" w:rsidP="00705D72">
      <w:pPr>
        <w:rPr>
          <w:rFonts w:ascii="Arial" w:hAnsi="Arial" w:cs="Arial"/>
          <w:b/>
          <w:sz w:val="36"/>
          <w:szCs w:val="36"/>
          <w:lang w:val="et-EE"/>
        </w:rPr>
      </w:pPr>
      <w:r w:rsidRPr="005838F7">
        <w:rPr>
          <w:rFonts w:ascii="Arial" w:hAnsi="Arial" w:cs="Arial"/>
          <w:b/>
          <w:sz w:val="36"/>
          <w:szCs w:val="36"/>
          <w:lang w:val="et-EE"/>
        </w:rPr>
        <w:t>CFTC REEGEL 4.41</w:t>
      </w:r>
    </w:p>
    <w:p w:rsidR="005838F7" w:rsidRPr="005838F7" w:rsidRDefault="005838F7" w:rsidP="005838F7">
      <w:pPr>
        <w:rPr>
          <w:rFonts w:ascii="Arial" w:hAnsi="Arial" w:cs="Arial"/>
          <w:lang w:val="et-EE"/>
        </w:rPr>
      </w:pPr>
      <w:r w:rsidRPr="005838F7">
        <w:rPr>
          <w:rFonts w:ascii="Arial" w:hAnsi="Arial" w:cs="Arial"/>
          <w:lang w:val="et-EE"/>
        </w:rPr>
        <w:t xml:space="preserve">HÜPOTEETILISTEL VÕI SIMULEERITUD SUUTLUSE TULEMUSTEL ON TEATUD PIIRANGUD. ERINEVALT PÄRIS SUUTLUSEST, VÕIB SIMULEERITU MITTE  PEEGELDADA TEGELIKKU KAUPLEMIST. KUNA KAUPLEMISTEHINGUD EI OLE  TÄIDETUD VÕIVAD TULEMUSED MÕJUDA ÜLE VÕI ALA KOMPENSEERITUD,  ARVESTADES MÕNINGAID TURU FAKTOREID. NAGU NÄITEKS LIKVIIDSUSE PUUDUS,  ON SIMULEERITUD KAUPLEMISE PROGRAMMID ÜLDISELT LOODUD EELNEVA TEABE PÕHJAL. ÜKSKI TEAVE POLE ESITATUD MÕTTEGA, ET MISTAHES KONTO TEENIB VÕI KAOTAB NÄITE PÕHJAL SARNASELT.   </w:t>
      </w:r>
    </w:p>
    <w:p w:rsidR="005838F7" w:rsidRDefault="005838F7" w:rsidP="00705D72">
      <w:pPr>
        <w:rPr>
          <w:rFonts w:ascii="Arial" w:hAnsi="Arial" w:cs="Arial"/>
          <w:b/>
          <w:lang w:val="et-EE"/>
        </w:rPr>
      </w:pPr>
      <w:r w:rsidRPr="005838F7">
        <w:rPr>
          <w:rFonts w:ascii="Arial" w:hAnsi="Arial" w:cs="Arial"/>
          <w:lang w:val="et-EE"/>
        </w:rPr>
        <w:t>HÜPOTEETILISTE TULEMUSTE SELGITUS: HÜPOTEETILISTEL TULEMUSTEL ON  PALJU OMASEID PIIRANGUID, MÕNINGAD NEIST ON LOETLETUD ALLPOOL. ÜKSKI  TEAVE POLE ESITATUD MÕTTEGA, ET MISTAHES KONTO TEENIB VÕI KAOTAB NÄITE  PÕHJAL SARNASELT; TEGELIKULT VÕIB OLLA SIMULEERITUD JA TEGELIKE TULEMUSTE VAHE PÄRIS ERINEV  KASUTADES KAUPLEMISEKS ERINEVAID  KAUPLEMISPROGRAMME. ÜHEKS HÜPOTEETILISTE TULEMUSTE PIIRANGUKS ON,  ET NEED PÕHINEVAD INFOLE, MIS ON OLNUD, MITTE, MIS ON TULEMAS. LISAKS  HÜPOTEETILINE KAUPLEMINE EI SISALDA RAHALIST RISKI JA ÜKSKI  HÜPOTEETILISE KAUPLEMISE KIRJE EI SUUDA EDASI ANDA REAALSE KAUPLEMISE  TEGELIKKE RAHALISI RISKE. LEIDUB VEEL PALJU TEISI FAKTOREID, MIS ON  SEOTUD TURU HETKESEISUGA VÕI MÕNE KAUPLEMISE JAOKS MÕELDUD PROGRAMMI RAKENDAMISEGA, MILLE HÜPOTEETILI</w:t>
      </w:r>
      <w:r>
        <w:rPr>
          <w:rFonts w:ascii="Arial" w:hAnsi="Arial" w:cs="Arial"/>
          <w:lang w:val="et-EE"/>
        </w:rPr>
        <w:t xml:space="preserve">SI TULEMUSI EI SAA ARVESTADA.  </w:t>
      </w:r>
    </w:p>
    <w:p w:rsidR="005838F7" w:rsidRDefault="005838F7" w:rsidP="00705D72">
      <w:pPr>
        <w:rPr>
          <w:rFonts w:ascii="Arial" w:hAnsi="Arial" w:cs="Arial"/>
          <w:b/>
          <w:lang w:val="et-EE"/>
        </w:rPr>
      </w:pPr>
      <w:r>
        <w:rPr>
          <w:rFonts w:ascii="Arial" w:hAnsi="Arial" w:cs="Arial"/>
          <w:b/>
          <w:lang w:val="et-EE"/>
        </w:rPr>
        <w:br/>
      </w:r>
    </w:p>
    <w:p w:rsidR="005838F7" w:rsidRDefault="005838F7">
      <w:pPr>
        <w:rPr>
          <w:rFonts w:ascii="Arial" w:hAnsi="Arial" w:cs="Arial"/>
          <w:b/>
          <w:lang w:val="et-EE"/>
        </w:rPr>
      </w:pPr>
      <w:r>
        <w:rPr>
          <w:rFonts w:ascii="Arial" w:hAnsi="Arial" w:cs="Arial"/>
          <w:b/>
          <w:lang w:val="et-EE"/>
        </w:rPr>
        <w:br w:type="page"/>
      </w:r>
    </w:p>
    <w:p w:rsidR="0061550E" w:rsidRPr="005838F7" w:rsidRDefault="0061550E" w:rsidP="00705D72">
      <w:pPr>
        <w:rPr>
          <w:rFonts w:ascii="Arial" w:hAnsi="Arial" w:cs="Arial"/>
          <w:lang w:val="et-EE"/>
        </w:rPr>
      </w:pPr>
      <w:r w:rsidRPr="005838F7">
        <w:rPr>
          <w:rFonts w:ascii="Arial" w:hAnsi="Arial" w:cs="Arial"/>
          <w:b/>
          <w:sz w:val="36"/>
          <w:lang w:val="et-EE"/>
        </w:rPr>
        <w:lastRenderedPageBreak/>
        <w:t>TÄHELEPANU</w:t>
      </w:r>
    </w:p>
    <w:p w:rsidR="005838F7" w:rsidRPr="005838F7" w:rsidRDefault="005838F7" w:rsidP="005838F7">
      <w:pPr>
        <w:rPr>
          <w:rFonts w:ascii="Arial" w:hAnsi="Arial" w:cs="Arial"/>
          <w:lang w:val="et-EE"/>
        </w:rPr>
      </w:pPr>
      <w:r w:rsidRPr="005838F7">
        <w:rPr>
          <w:rFonts w:ascii="Arial" w:hAnsi="Arial" w:cs="Arial"/>
          <w:lang w:val="et-EE"/>
        </w:rPr>
        <w:t xml:space="preserve">Ekspertnõustajad ei ole osa pakkumisest.   </w:t>
      </w:r>
    </w:p>
    <w:p w:rsidR="005125C5" w:rsidRPr="005838F7" w:rsidRDefault="005838F7" w:rsidP="005838F7">
      <w:pPr>
        <w:rPr>
          <w:rFonts w:ascii="Arial" w:hAnsi="Arial" w:cs="Arial"/>
          <w:lang w:val="et-EE"/>
        </w:rPr>
      </w:pPr>
      <w:r w:rsidRPr="005838F7">
        <w:rPr>
          <w:rFonts w:ascii="Arial" w:hAnsi="Arial" w:cs="Arial"/>
          <w:lang w:val="et-EE"/>
        </w:rPr>
        <w:t>Forex kauplemine pakub suurepärast potensiaalset kasumit, kuid sisaldab endas ka kõrget riski. Enne kui alustad FX Ekspert OÜ Moving average EA-ga kauplemisega, peaksid kaaluma oma eesmärke, kauplemiskogemust ja riskikäitumist. Peaksid olema teadlik võimalikkusest kaotada osa või halvimal juhul kõik oma investeeringud. Eelnevad kauplemissüsteemi tulemused või Forex strateegia ei saa garanteerida kasumit ka tulevikus. Alustades kauplemist FX Ekspert OÜ Moving average EA robotiga nõustud faktiga, et tarkvara arendaja ja lehe omanik on vabastatud igasugusest vastutusest, mis on seotud Sinu kauplemise tulemustega. Kõik kauplemine, mis toimub Sinu reaalsel kontol, toimub ainult Sinu enda vastutusel. Ostes meie tarkvara võetakse arvesse, et oled täielikult teadlik ja nõustud nende tingimustega. FX Ekspert OÜ Moving average EA tarkvara arendajat, tarkvara esindajaid ning koostööpartnereid ei saa pidada finantsnõustajateks. FX Ekspert OÜ välja jagatud teave on informatiivne ja õpetlik ning selle teabe kasutamist ei saa võtta kui</w:t>
      </w:r>
      <w:r>
        <w:rPr>
          <w:rFonts w:ascii="Arial" w:hAnsi="Arial" w:cs="Arial"/>
          <w:lang w:val="et-EE"/>
        </w:rPr>
        <w:t xml:space="preserve"> investeerimisalast nõuannet.  </w:t>
      </w:r>
    </w:p>
    <w:sectPr w:rsidR="005125C5" w:rsidRPr="005838F7" w:rsidSect="00561789">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D21" w:rsidRDefault="00E83D21" w:rsidP="00525B4D">
      <w:pPr>
        <w:spacing w:after="0" w:line="240" w:lineRule="auto"/>
      </w:pPr>
      <w:r>
        <w:separator/>
      </w:r>
    </w:p>
  </w:endnote>
  <w:endnote w:type="continuationSeparator" w:id="0">
    <w:p w:rsidR="00E83D21" w:rsidRDefault="00E83D21" w:rsidP="00525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B4D" w:rsidRDefault="005E3839">
    <w:pPr>
      <w:pStyle w:val="Footer"/>
    </w:pPr>
    <w:r>
      <w:rPr>
        <w:noProof/>
        <w:lang w:val="et-EE" w:eastAsia="et-EE"/>
      </w:rPr>
      <mc:AlternateContent>
        <mc:Choice Requires="wpg">
          <w:drawing>
            <wp:anchor distT="0" distB="0" distL="114300" distR="114300" simplePos="0" relativeHeight="251659264" behindDoc="0" locked="0" layoutInCell="1" allowOverlap="1">
              <wp:simplePos x="0" y="0"/>
              <wp:positionH relativeFrom="page">
                <wp:posOffset>-17780</wp:posOffset>
              </wp:positionH>
              <wp:positionV relativeFrom="bottomMargin">
                <wp:posOffset>165100</wp:posOffset>
              </wp:positionV>
              <wp:extent cx="7556500" cy="58801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588010"/>
                        <a:chOff x="-18681" y="11083"/>
                        <a:chExt cx="5943600" cy="274320"/>
                      </a:xfrm>
                    </wpg:grpSpPr>
                    <wps:wsp>
                      <wps:cNvPr id="156" name="Rectangle 156"/>
                      <wps:cNvSpPr/>
                      <wps:spPr>
                        <a:xfrm>
                          <a:off x="-18681" y="11083"/>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61277" y="58191"/>
                          <a:ext cx="5353050" cy="144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B4D" w:rsidRPr="00C6330E" w:rsidRDefault="00525B4D" w:rsidP="00C6330E">
                            <w:pPr>
                              <w:pStyle w:val="Footer"/>
                              <w:spacing w:line="276" w:lineRule="auto"/>
                              <w:jc w:val="center"/>
                              <w:rPr>
                                <w:rFonts w:ascii="Arial" w:hAnsi="Arial" w:cs="Arial"/>
                                <w:caps/>
                                <w:color w:val="A6A6A6" w:themeColor="background1" w:themeShade="A6"/>
                                <w:sz w:val="18"/>
                                <w:szCs w:val="20"/>
                              </w:rPr>
                            </w:pPr>
                            <w:r w:rsidRPr="00C6330E">
                              <w:rPr>
                                <w:rFonts w:ascii="Arial" w:hAnsi="Arial" w:cs="Arial"/>
                                <w:color w:val="A6A6A6" w:themeColor="background1" w:themeShade="A6"/>
                                <w:sz w:val="20"/>
                              </w:rPr>
                              <w:t xml:space="preserve">FX </w:t>
                            </w:r>
                            <w:r w:rsidR="00FD60C5" w:rsidRPr="00C6330E">
                              <w:rPr>
                                <w:rFonts w:ascii="Arial" w:hAnsi="Arial" w:cs="Arial"/>
                                <w:color w:val="A6A6A6" w:themeColor="background1" w:themeShade="A6"/>
                                <w:sz w:val="20"/>
                              </w:rPr>
                              <w:t>EKSPERT</w:t>
                            </w:r>
                            <w:r w:rsidRPr="00C6330E">
                              <w:rPr>
                                <w:rFonts w:ascii="Arial" w:hAnsi="Arial" w:cs="Arial"/>
                                <w:color w:val="A6A6A6" w:themeColor="background1" w:themeShade="A6"/>
                                <w:sz w:val="20"/>
                              </w:rPr>
                              <w:t xml:space="preserve"> OÜ | E-post: </w:t>
                            </w:r>
                            <w:hyperlink r:id="rId1" w:history="1">
                              <w:r w:rsidRPr="005838F7">
                                <w:rPr>
                                  <w:rStyle w:val="Hyperlink"/>
                                  <w:rFonts w:ascii="Arial" w:hAnsi="Arial" w:cs="Arial"/>
                                  <w:color w:val="00FF00"/>
                                  <w:sz w:val="20"/>
                                </w:rPr>
                                <w:t>fx</w:t>
                              </w:r>
                              <w:r w:rsidR="00FD60C5" w:rsidRPr="005838F7">
                                <w:rPr>
                                  <w:rStyle w:val="Hyperlink"/>
                                  <w:rFonts w:ascii="Arial" w:hAnsi="Arial" w:cs="Arial"/>
                                  <w:color w:val="00FF00"/>
                                  <w:sz w:val="20"/>
                                </w:rPr>
                                <w:t>ekspert</w:t>
                              </w:r>
                              <w:r w:rsidRPr="005838F7">
                                <w:rPr>
                                  <w:rStyle w:val="Hyperlink"/>
                                  <w:rFonts w:ascii="Arial" w:hAnsi="Arial" w:cs="Arial"/>
                                  <w:color w:val="00FF00"/>
                                  <w:sz w:val="20"/>
                                </w:rPr>
                                <w:t>.ee@gmail.com</w:t>
                              </w:r>
                              <w:r w:rsidRPr="00C6330E">
                                <w:rPr>
                                  <w:rStyle w:val="Hyperlink"/>
                                  <w:rFonts w:ascii="Arial" w:hAnsi="Arial" w:cs="Arial"/>
                                  <w:sz w:val="20"/>
                                </w:rPr>
                                <w:t> </w:t>
                              </w:r>
                            </w:hyperlink>
                            <w:r w:rsidRPr="00C6330E">
                              <w:rPr>
                                <w:rFonts w:ascii="Arial" w:hAnsi="Arial" w:cs="Arial"/>
                                <w:color w:val="A6A6A6" w:themeColor="background1" w:themeShade="A6"/>
                                <w:sz w:val="20"/>
                              </w:rPr>
                              <w:t xml:space="preserve">| </w:t>
                            </w:r>
                            <w:proofErr w:type="spellStart"/>
                            <w:r w:rsidRPr="00C6330E">
                              <w:rPr>
                                <w:rFonts w:ascii="Arial" w:hAnsi="Arial" w:cs="Arial"/>
                                <w:color w:val="A6A6A6" w:themeColor="background1" w:themeShade="A6"/>
                                <w:sz w:val="20"/>
                              </w:rPr>
                              <w:t>Telefon</w:t>
                            </w:r>
                            <w:proofErr w:type="spellEnd"/>
                            <w:r w:rsidRPr="00C6330E">
                              <w:rPr>
                                <w:rFonts w:ascii="Arial" w:hAnsi="Arial" w:cs="Arial"/>
                                <w:color w:val="A6A6A6" w:themeColor="background1" w:themeShade="A6"/>
                                <w:sz w:val="20"/>
                              </w:rPr>
                              <w:t xml:space="preserve">: </w:t>
                            </w:r>
                            <w:r w:rsidR="001E3708" w:rsidRPr="001E3708">
                              <w:rPr>
                                <w:rFonts w:ascii="Arial" w:hAnsi="Arial" w:cs="Arial"/>
                                <w:color w:val="A6A6A6" w:themeColor="background1" w:themeShade="A6"/>
                                <w:sz w:val="20"/>
                              </w:rPr>
                              <w:t>+372 5831 1858</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5" o:spid="_x0000_s1026" style="position:absolute;margin-left:-1.4pt;margin-top:13pt;width:595pt;height:46.3pt;z-index:251659264;mso-position-horizontal-relative:page;mso-position-vertical-relative:bottom-margin-area;mso-width-relative:margin;mso-height-relative:margin" coordorigin="-186,110"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">
              <v:rect id="Rectangle 156" o:spid="_x0000_s1027" style="position:absolute;left:-186;top:110;width:59435;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57" o:spid="_x0000_s1028" type="#_x0000_t202" style="position:absolute;left:2612;top:581;width:53531;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zvcEA&#10;AADcAAAADwAAAGRycy9kb3ducmV2LnhtbERPS4vCMBC+C/6HMII3TRVc3a5RRFD3sBcfC3scmukD&#10;m0lJYq3/3iwI3ubje85y3ZlatOR8ZVnBZJyAIM6srrhQcDnvRgsQPiBrrC2Tggd5WK/6vSWm2t75&#10;SO0pFCKGsE9RQRlCk0rps5IM+rFtiCOXW2cwROgKqR3eY7ip5TRJPqTBimNDiQ1tS8qup5tREHxe&#10;7xb6oH+aze9+74r2k/5ypYaDbvMFIlAX3uKX+1vH+bM5/D8TL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M73BAAAA3AAAAA8AAAAAAAAAAAAAAAAAmAIAAGRycy9kb3du&#10;cmV2LnhtbFBLBQYAAAAABAAEAPUAAACGAwAAAAA=&#10;" filled="f" stroked="f" strokeweight=".5pt">
                <v:textbox inset="0,,0">
                  <w:txbxContent>
                    <w:p w:rsidR="00525B4D" w:rsidRPr="00C6330E" w:rsidRDefault="00525B4D" w:rsidP="00C6330E">
                      <w:pPr>
                        <w:pStyle w:val="Footer"/>
                        <w:spacing w:line="276" w:lineRule="auto"/>
                        <w:jc w:val="center"/>
                        <w:rPr>
                          <w:rFonts w:ascii="Arial" w:hAnsi="Arial" w:cs="Arial"/>
                          <w:caps/>
                          <w:color w:val="A6A6A6" w:themeColor="background1" w:themeShade="A6"/>
                          <w:sz w:val="18"/>
                          <w:szCs w:val="20"/>
                        </w:rPr>
                      </w:pPr>
                      <w:r w:rsidRPr="00C6330E">
                        <w:rPr>
                          <w:rFonts w:ascii="Arial" w:hAnsi="Arial" w:cs="Arial"/>
                          <w:color w:val="A6A6A6" w:themeColor="background1" w:themeShade="A6"/>
                          <w:sz w:val="20"/>
                        </w:rPr>
                        <w:t xml:space="preserve">FX </w:t>
                      </w:r>
                      <w:r w:rsidR="00FD60C5" w:rsidRPr="00C6330E">
                        <w:rPr>
                          <w:rFonts w:ascii="Arial" w:hAnsi="Arial" w:cs="Arial"/>
                          <w:color w:val="A6A6A6" w:themeColor="background1" w:themeShade="A6"/>
                          <w:sz w:val="20"/>
                        </w:rPr>
                        <w:t>EKSPERT</w:t>
                      </w:r>
                      <w:r w:rsidRPr="00C6330E">
                        <w:rPr>
                          <w:rFonts w:ascii="Arial" w:hAnsi="Arial" w:cs="Arial"/>
                          <w:color w:val="A6A6A6" w:themeColor="background1" w:themeShade="A6"/>
                          <w:sz w:val="20"/>
                        </w:rPr>
                        <w:t xml:space="preserve"> OÜ | E-post: </w:t>
                      </w:r>
                      <w:hyperlink r:id="rId2" w:history="1">
                        <w:r w:rsidRPr="005838F7">
                          <w:rPr>
                            <w:rStyle w:val="Hyperlink"/>
                            <w:rFonts w:ascii="Arial" w:hAnsi="Arial" w:cs="Arial"/>
                            <w:color w:val="00FF00"/>
                            <w:sz w:val="20"/>
                          </w:rPr>
                          <w:t>fx</w:t>
                        </w:r>
                        <w:r w:rsidR="00FD60C5" w:rsidRPr="005838F7">
                          <w:rPr>
                            <w:rStyle w:val="Hyperlink"/>
                            <w:rFonts w:ascii="Arial" w:hAnsi="Arial" w:cs="Arial"/>
                            <w:color w:val="00FF00"/>
                            <w:sz w:val="20"/>
                          </w:rPr>
                          <w:t>ekspert</w:t>
                        </w:r>
                        <w:r w:rsidRPr="005838F7">
                          <w:rPr>
                            <w:rStyle w:val="Hyperlink"/>
                            <w:rFonts w:ascii="Arial" w:hAnsi="Arial" w:cs="Arial"/>
                            <w:color w:val="00FF00"/>
                            <w:sz w:val="20"/>
                          </w:rPr>
                          <w:t>.ee@gmail.com</w:t>
                        </w:r>
                        <w:r w:rsidRPr="00C6330E">
                          <w:rPr>
                            <w:rStyle w:val="Hyperlink"/>
                            <w:rFonts w:ascii="Arial" w:hAnsi="Arial" w:cs="Arial"/>
                            <w:sz w:val="20"/>
                          </w:rPr>
                          <w:t> </w:t>
                        </w:r>
                      </w:hyperlink>
                      <w:r w:rsidRPr="00C6330E">
                        <w:rPr>
                          <w:rFonts w:ascii="Arial" w:hAnsi="Arial" w:cs="Arial"/>
                          <w:color w:val="A6A6A6" w:themeColor="background1" w:themeShade="A6"/>
                          <w:sz w:val="20"/>
                        </w:rPr>
                        <w:t xml:space="preserve">| </w:t>
                      </w:r>
                      <w:proofErr w:type="spellStart"/>
                      <w:r w:rsidRPr="00C6330E">
                        <w:rPr>
                          <w:rFonts w:ascii="Arial" w:hAnsi="Arial" w:cs="Arial"/>
                          <w:color w:val="A6A6A6" w:themeColor="background1" w:themeShade="A6"/>
                          <w:sz w:val="20"/>
                        </w:rPr>
                        <w:t>Telefon</w:t>
                      </w:r>
                      <w:proofErr w:type="spellEnd"/>
                      <w:r w:rsidRPr="00C6330E">
                        <w:rPr>
                          <w:rFonts w:ascii="Arial" w:hAnsi="Arial" w:cs="Arial"/>
                          <w:color w:val="A6A6A6" w:themeColor="background1" w:themeShade="A6"/>
                          <w:sz w:val="20"/>
                        </w:rPr>
                        <w:t xml:space="preserve">: </w:t>
                      </w:r>
                      <w:r w:rsidR="001E3708" w:rsidRPr="001E3708">
                        <w:rPr>
                          <w:rFonts w:ascii="Arial" w:hAnsi="Arial" w:cs="Arial"/>
                          <w:color w:val="A6A6A6" w:themeColor="background1" w:themeShade="A6"/>
                          <w:sz w:val="20"/>
                        </w:rPr>
                        <w:t>+372 5831 1858</w:t>
                      </w:r>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D21" w:rsidRDefault="00E83D21" w:rsidP="00525B4D">
      <w:pPr>
        <w:spacing w:after="0" w:line="240" w:lineRule="auto"/>
      </w:pPr>
      <w:r>
        <w:separator/>
      </w:r>
    </w:p>
  </w:footnote>
  <w:footnote w:type="continuationSeparator" w:id="0">
    <w:p w:rsidR="00E83D21" w:rsidRDefault="00E83D21" w:rsidP="00525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0C5" w:rsidRDefault="00411E0E" w:rsidP="00411E0E">
    <w:pPr>
      <w:pStyle w:val="Header"/>
      <w:jc w:val="center"/>
    </w:pPr>
    <w:r>
      <w:rPr>
        <w:noProof/>
        <w:sz w:val="40"/>
        <w:szCs w:val="40"/>
        <w:lang w:val="et-EE" w:eastAsia="et-EE"/>
      </w:rPr>
      <w:drawing>
        <wp:inline distT="0" distB="0" distL="0" distR="0">
          <wp:extent cx="1504950" cy="191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xEkspert-logo_whi_nl-2.png"/>
                  <pic:cNvPicPr/>
                </pic:nvPicPr>
                <pic:blipFill>
                  <a:blip r:embed="rId1">
                    <a:extLst>
                      <a:ext uri="{28A0092B-C50C-407E-A947-70E740481C1C}">
                        <a14:useLocalDpi xmlns:a14="http://schemas.microsoft.com/office/drawing/2010/main" val="0"/>
                      </a:ext>
                    </a:extLst>
                  </a:blip>
                  <a:stretch>
                    <a:fillRect/>
                  </a:stretch>
                </pic:blipFill>
                <pic:spPr>
                  <a:xfrm>
                    <a:off x="0" y="0"/>
                    <a:ext cx="1931762" cy="246299"/>
                  </a:xfrm>
                  <a:prstGeom prst="rect">
                    <a:avLst/>
                  </a:prstGeom>
                </pic:spPr>
              </pic:pic>
            </a:graphicData>
          </a:graphic>
        </wp:inline>
      </w:drawing>
    </w:r>
    <w:r w:rsidR="00D316D2">
      <w:rPr>
        <w:rFonts w:ascii="Arial" w:hAnsi="Arial" w:cs="Arial"/>
        <w:b/>
        <w:i/>
        <w:sz w:val="40"/>
        <w:szCs w:val="40"/>
      </w:rPr>
      <w:t xml:space="preserve"> </w:t>
    </w:r>
    <w:r w:rsidR="00D316D2" w:rsidRPr="00D316D2">
      <w:rPr>
        <w:rFonts w:ascii="Arial" w:hAnsi="Arial" w:cs="Arial"/>
        <w:b/>
        <w:i/>
        <w:sz w:val="40"/>
        <w:szCs w:val="40"/>
      </w:rPr>
      <w:t>Moving average EA</w:t>
    </w:r>
    <w:r w:rsidR="00D316D2">
      <w:rPr>
        <w:rFonts w:ascii="Arial" w:hAnsi="Arial" w:cs="Arial"/>
        <w:b/>
        <w:i/>
        <w:sz w:val="40"/>
        <w:szCs w:val="40"/>
      </w:rPr>
      <w:t xml:space="preserve"> </w:t>
    </w:r>
    <w:r w:rsidR="00A34803">
      <w:rPr>
        <w:noProof/>
        <w:sz w:val="40"/>
        <w:szCs w:val="40"/>
        <w:lang w:val="et-EE" w:eastAsia="et-EE"/>
      </w:rPr>
      <w:drawing>
        <wp:inline distT="0" distB="0" distL="0" distR="0">
          <wp:extent cx="1504950" cy="1918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xEkspert-logo_whi_nl-2.png"/>
                  <pic:cNvPicPr/>
                </pic:nvPicPr>
                <pic:blipFill>
                  <a:blip r:embed="rId1">
                    <a:extLst>
                      <a:ext uri="{28A0092B-C50C-407E-A947-70E740481C1C}">
                        <a14:useLocalDpi xmlns:a14="http://schemas.microsoft.com/office/drawing/2010/main" val="0"/>
                      </a:ext>
                    </a:extLst>
                  </a:blip>
                  <a:stretch>
                    <a:fillRect/>
                  </a:stretch>
                </pic:blipFill>
                <pic:spPr>
                  <a:xfrm>
                    <a:off x="0" y="0"/>
                    <a:ext cx="1931762" cy="24629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F4B"/>
    <w:multiLevelType w:val="hybridMultilevel"/>
    <w:tmpl w:val="BE9AC73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6AE5094"/>
    <w:multiLevelType w:val="hybridMultilevel"/>
    <w:tmpl w:val="95406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8F0DAF"/>
    <w:multiLevelType w:val="hybridMultilevel"/>
    <w:tmpl w:val="A364E05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A5B2CAE"/>
    <w:multiLevelType w:val="hybridMultilevel"/>
    <w:tmpl w:val="A364E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386F3C"/>
    <w:multiLevelType w:val="hybridMultilevel"/>
    <w:tmpl w:val="21B8F0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2EB21E7F"/>
    <w:multiLevelType w:val="hybridMultilevel"/>
    <w:tmpl w:val="6490729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E82E6A"/>
    <w:multiLevelType w:val="hybridMultilevel"/>
    <w:tmpl w:val="D69EE41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8B1235"/>
    <w:multiLevelType w:val="hybridMultilevel"/>
    <w:tmpl w:val="5058B706"/>
    <w:lvl w:ilvl="0" w:tplc="04250001">
      <w:start w:val="1"/>
      <w:numFmt w:val="bullet"/>
      <w:lvlText w:val=""/>
      <w:lvlJc w:val="left"/>
      <w:pPr>
        <w:ind w:left="720" w:hanging="360"/>
      </w:pPr>
      <w:rPr>
        <w:rFonts w:ascii="Symbol" w:hAnsi="Symbol"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5FE11599"/>
    <w:multiLevelType w:val="hybridMultilevel"/>
    <w:tmpl w:val="BF5A607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700B1E1E"/>
    <w:multiLevelType w:val="hybridMultilevel"/>
    <w:tmpl w:val="15BE739A"/>
    <w:lvl w:ilvl="0" w:tplc="04250001">
      <w:start w:val="1"/>
      <w:numFmt w:val="bullet"/>
      <w:lvlText w:val=""/>
      <w:lvlJc w:val="left"/>
      <w:pPr>
        <w:ind w:left="720" w:hanging="360"/>
      </w:pPr>
      <w:rPr>
        <w:rFonts w:ascii="Symbol" w:hAnsi="Symbol"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76C77805"/>
    <w:multiLevelType w:val="hybridMultilevel"/>
    <w:tmpl w:val="4F444C2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7E49051A"/>
    <w:multiLevelType w:val="hybridMultilevel"/>
    <w:tmpl w:val="1226BFDE"/>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2"/>
  </w:num>
  <w:num w:numId="5">
    <w:abstractNumId w:val="1"/>
  </w:num>
  <w:num w:numId="6">
    <w:abstractNumId w:val="6"/>
  </w:num>
  <w:num w:numId="7">
    <w:abstractNumId w:val="5"/>
  </w:num>
  <w:num w:numId="8">
    <w:abstractNumId w:val="4"/>
  </w:num>
  <w:num w:numId="9">
    <w:abstractNumId w:val="10"/>
  </w:num>
  <w:num w:numId="10">
    <w:abstractNumId w:val="11"/>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B4D"/>
    <w:rsid w:val="00047010"/>
    <w:rsid w:val="00047D65"/>
    <w:rsid w:val="00052238"/>
    <w:rsid w:val="000860E1"/>
    <w:rsid w:val="000A69B1"/>
    <w:rsid w:val="000B0CFB"/>
    <w:rsid w:val="001058F7"/>
    <w:rsid w:val="001367C8"/>
    <w:rsid w:val="001557FA"/>
    <w:rsid w:val="00171785"/>
    <w:rsid w:val="001B435D"/>
    <w:rsid w:val="001B4DD2"/>
    <w:rsid w:val="001B5069"/>
    <w:rsid w:val="001C211F"/>
    <w:rsid w:val="001D665D"/>
    <w:rsid w:val="001E277E"/>
    <w:rsid w:val="001E3708"/>
    <w:rsid w:val="002045BB"/>
    <w:rsid w:val="00207861"/>
    <w:rsid w:val="0021091F"/>
    <w:rsid w:val="002155EC"/>
    <w:rsid w:val="0024417E"/>
    <w:rsid w:val="002863BE"/>
    <w:rsid w:val="002B46D7"/>
    <w:rsid w:val="002C17C3"/>
    <w:rsid w:val="002C1E92"/>
    <w:rsid w:val="002D0138"/>
    <w:rsid w:val="002E35D2"/>
    <w:rsid w:val="003542DD"/>
    <w:rsid w:val="003C11A8"/>
    <w:rsid w:val="003D33DE"/>
    <w:rsid w:val="003D59EC"/>
    <w:rsid w:val="003D71A3"/>
    <w:rsid w:val="003E46BA"/>
    <w:rsid w:val="00411E0E"/>
    <w:rsid w:val="00432CFB"/>
    <w:rsid w:val="00453220"/>
    <w:rsid w:val="00481BBE"/>
    <w:rsid w:val="004A78EF"/>
    <w:rsid w:val="004B459F"/>
    <w:rsid w:val="004F34AD"/>
    <w:rsid w:val="00500AB7"/>
    <w:rsid w:val="005125C5"/>
    <w:rsid w:val="00525B4D"/>
    <w:rsid w:val="005377C1"/>
    <w:rsid w:val="005404F1"/>
    <w:rsid w:val="00561789"/>
    <w:rsid w:val="00564699"/>
    <w:rsid w:val="005838F7"/>
    <w:rsid w:val="005E3839"/>
    <w:rsid w:val="0061550E"/>
    <w:rsid w:val="00616FE8"/>
    <w:rsid w:val="00624421"/>
    <w:rsid w:val="006348FD"/>
    <w:rsid w:val="006656CF"/>
    <w:rsid w:val="00680F96"/>
    <w:rsid w:val="00682DEB"/>
    <w:rsid w:val="006A06DB"/>
    <w:rsid w:val="006A15D8"/>
    <w:rsid w:val="006A4308"/>
    <w:rsid w:val="006A677B"/>
    <w:rsid w:val="006C7573"/>
    <w:rsid w:val="006D7E91"/>
    <w:rsid w:val="00705D72"/>
    <w:rsid w:val="007139D0"/>
    <w:rsid w:val="00733E87"/>
    <w:rsid w:val="0074013A"/>
    <w:rsid w:val="00746D13"/>
    <w:rsid w:val="0075769F"/>
    <w:rsid w:val="00775722"/>
    <w:rsid w:val="00776B30"/>
    <w:rsid w:val="00790123"/>
    <w:rsid w:val="007A695A"/>
    <w:rsid w:val="007C0074"/>
    <w:rsid w:val="007C0DEB"/>
    <w:rsid w:val="007C57AE"/>
    <w:rsid w:val="007D03F0"/>
    <w:rsid w:val="007D5688"/>
    <w:rsid w:val="007D7A69"/>
    <w:rsid w:val="007E5FE5"/>
    <w:rsid w:val="008438C3"/>
    <w:rsid w:val="00847205"/>
    <w:rsid w:val="008C6526"/>
    <w:rsid w:val="008D226B"/>
    <w:rsid w:val="00923369"/>
    <w:rsid w:val="009444DB"/>
    <w:rsid w:val="009939CD"/>
    <w:rsid w:val="009B3E5F"/>
    <w:rsid w:val="009B55D8"/>
    <w:rsid w:val="009C6338"/>
    <w:rsid w:val="009E0F3B"/>
    <w:rsid w:val="00A0556F"/>
    <w:rsid w:val="00A13D79"/>
    <w:rsid w:val="00A34803"/>
    <w:rsid w:val="00A45D1F"/>
    <w:rsid w:val="00A56797"/>
    <w:rsid w:val="00A66CBA"/>
    <w:rsid w:val="00A763F3"/>
    <w:rsid w:val="00A95726"/>
    <w:rsid w:val="00AB3E2E"/>
    <w:rsid w:val="00AB5EC2"/>
    <w:rsid w:val="00AD2DC3"/>
    <w:rsid w:val="00AD75DD"/>
    <w:rsid w:val="00B24042"/>
    <w:rsid w:val="00B32011"/>
    <w:rsid w:val="00B3439F"/>
    <w:rsid w:val="00B558B3"/>
    <w:rsid w:val="00B6278D"/>
    <w:rsid w:val="00B83286"/>
    <w:rsid w:val="00B951D0"/>
    <w:rsid w:val="00BB67E0"/>
    <w:rsid w:val="00BC319D"/>
    <w:rsid w:val="00BF1BAC"/>
    <w:rsid w:val="00C01895"/>
    <w:rsid w:val="00C11819"/>
    <w:rsid w:val="00C14980"/>
    <w:rsid w:val="00C22247"/>
    <w:rsid w:val="00C62714"/>
    <w:rsid w:val="00C6330E"/>
    <w:rsid w:val="00C6430D"/>
    <w:rsid w:val="00C7301D"/>
    <w:rsid w:val="00C7739B"/>
    <w:rsid w:val="00C85CDD"/>
    <w:rsid w:val="00C92FED"/>
    <w:rsid w:val="00CA557C"/>
    <w:rsid w:val="00CB70A3"/>
    <w:rsid w:val="00CE1B66"/>
    <w:rsid w:val="00CF1974"/>
    <w:rsid w:val="00D053CC"/>
    <w:rsid w:val="00D316D2"/>
    <w:rsid w:val="00D34BAD"/>
    <w:rsid w:val="00D46A94"/>
    <w:rsid w:val="00D83C0A"/>
    <w:rsid w:val="00D95824"/>
    <w:rsid w:val="00D962BB"/>
    <w:rsid w:val="00DC2785"/>
    <w:rsid w:val="00DC7187"/>
    <w:rsid w:val="00DF15D7"/>
    <w:rsid w:val="00E23345"/>
    <w:rsid w:val="00E6143D"/>
    <w:rsid w:val="00E83D21"/>
    <w:rsid w:val="00E95198"/>
    <w:rsid w:val="00EA3313"/>
    <w:rsid w:val="00EA79EB"/>
    <w:rsid w:val="00EB0F70"/>
    <w:rsid w:val="00ED5D66"/>
    <w:rsid w:val="00EF1C83"/>
    <w:rsid w:val="00F3686F"/>
    <w:rsid w:val="00F4330E"/>
    <w:rsid w:val="00F52AA2"/>
    <w:rsid w:val="00F567FF"/>
    <w:rsid w:val="00FA39D8"/>
    <w:rsid w:val="00FC45A7"/>
    <w:rsid w:val="00FC6C4D"/>
    <w:rsid w:val="00FD17BF"/>
    <w:rsid w:val="00FD60C5"/>
    <w:rsid w:val="00FF1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8D28F2-5EE2-41E8-8FE9-672BB3807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789"/>
    <w:rPr>
      <w:lang w:val="en-US"/>
    </w:rPr>
  </w:style>
  <w:style w:type="paragraph" w:styleId="Heading1">
    <w:name w:val="heading 1"/>
    <w:basedOn w:val="Normal"/>
    <w:next w:val="Normal"/>
    <w:link w:val="Heading1Char"/>
    <w:uiPriority w:val="9"/>
    <w:qFormat/>
    <w:rsid w:val="00481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11E0E"/>
    <w:pPr>
      <w:spacing w:before="100" w:beforeAutospacing="1" w:after="100" w:afterAutospacing="1" w:line="240" w:lineRule="auto"/>
      <w:outlineLvl w:val="1"/>
    </w:pPr>
    <w:rPr>
      <w:rFonts w:ascii="Times New Roman" w:eastAsia="Times New Roman" w:hAnsi="Times New Roman" w:cs="Times New Roman"/>
      <w:b/>
      <w:bCs/>
      <w:sz w:val="36"/>
      <w:szCs w:val="36"/>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5B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5B4D"/>
    <w:rPr>
      <w:lang w:val="en-US"/>
    </w:rPr>
  </w:style>
  <w:style w:type="paragraph" w:styleId="Footer">
    <w:name w:val="footer"/>
    <w:basedOn w:val="Normal"/>
    <w:link w:val="FooterChar"/>
    <w:uiPriority w:val="99"/>
    <w:unhideWhenUsed/>
    <w:rsid w:val="00525B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5B4D"/>
    <w:rPr>
      <w:lang w:val="en-US"/>
    </w:rPr>
  </w:style>
  <w:style w:type="paragraph" w:styleId="Title">
    <w:name w:val="Title"/>
    <w:basedOn w:val="Normal"/>
    <w:next w:val="Normal"/>
    <w:link w:val="TitleChar"/>
    <w:uiPriority w:val="10"/>
    <w:qFormat/>
    <w:rsid w:val="007A69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695A"/>
    <w:rPr>
      <w:rFonts w:asciiTheme="majorHAnsi" w:eastAsiaTheme="majorEastAsia" w:hAnsiTheme="majorHAnsi" w:cstheme="majorBidi"/>
      <w:spacing w:val="-10"/>
      <w:kern w:val="28"/>
      <w:sz w:val="56"/>
      <w:szCs w:val="56"/>
      <w:lang w:val="en-US"/>
    </w:rPr>
  </w:style>
  <w:style w:type="character" w:customStyle="1" w:styleId="Heading2Char">
    <w:name w:val="Heading 2 Char"/>
    <w:basedOn w:val="DefaultParagraphFont"/>
    <w:link w:val="Heading2"/>
    <w:uiPriority w:val="9"/>
    <w:rsid w:val="00411E0E"/>
    <w:rPr>
      <w:rFonts w:ascii="Times New Roman" w:eastAsia="Times New Roman" w:hAnsi="Times New Roman" w:cs="Times New Roman"/>
      <w:b/>
      <w:bCs/>
      <w:sz w:val="36"/>
      <w:szCs w:val="36"/>
      <w:lang w:eastAsia="et-EE"/>
    </w:rPr>
  </w:style>
  <w:style w:type="paragraph" w:styleId="ListParagraph">
    <w:name w:val="List Paragraph"/>
    <w:basedOn w:val="Normal"/>
    <w:uiPriority w:val="34"/>
    <w:qFormat/>
    <w:rsid w:val="00481BBE"/>
    <w:pPr>
      <w:ind w:left="720"/>
      <w:contextualSpacing/>
    </w:pPr>
  </w:style>
  <w:style w:type="character" w:customStyle="1" w:styleId="Heading1Char">
    <w:name w:val="Heading 1 Char"/>
    <w:basedOn w:val="DefaultParagraphFont"/>
    <w:link w:val="Heading1"/>
    <w:uiPriority w:val="9"/>
    <w:rsid w:val="00481BBE"/>
    <w:rPr>
      <w:rFonts w:asciiTheme="majorHAnsi" w:eastAsiaTheme="majorEastAsia" w:hAnsiTheme="majorHAnsi" w:cstheme="majorBidi"/>
      <w:color w:val="2E74B5" w:themeColor="accent1" w:themeShade="BF"/>
      <w:sz w:val="32"/>
      <w:szCs w:val="32"/>
      <w:lang w:val="en-US"/>
    </w:rPr>
  </w:style>
  <w:style w:type="character" w:styleId="Hyperlink">
    <w:name w:val="Hyperlink"/>
    <w:basedOn w:val="DefaultParagraphFont"/>
    <w:uiPriority w:val="99"/>
    <w:unhideWhenUsed/>
    <w:rsid w:val="002863BE"/>
    <w:rPr>
      <w:color w:val="0563C1" w:themeColor="hyperlink"/>
      <w:u w:val="single"/>
    </w:rPr>
  </w:style>
  <w:style w:type="paragraph" w:styleId="BalloonText">
    <w:name w:val="Balloon Text"/>
    <w:basedOn w:val="Normal"/>
    <w:link w:val="BalloonTextChar"/>
    <w:uiPriority w:val="99"/>
    <w:semiHidden/>
    <w:unhideWhenUsed/>
    <w:rsid w:val="00C85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CDD"/>
    <w:rPr>
      <w:rFonts w:ascii="Tahoma" w:hAnsi="Tahoma" w:cs="Tahoma"/>
      <w:sz w:val="16"/>
      <w:szCs w:val="16"/>
      <w:lang w:val="en-US"/>
    </w:rPr>
  </w:style>
  <w:style w:type="character" w:styleId="CommentReference">
    <w:name w:val="annotation reference"/>
    <w:basedOn w:val="DefaultParagraphFont"/>
    <w:uiPriority w:val="99"/>
    <w:semiHidden/>
    <w:unhideWhenUsed/>
    <w:rsid w:val="00FD17BF"/>
    <w:rPr>
      <w:sz w:val="16"/>
      <w:szCs w:val="16"/>
    </w:rPr>
  </w:style>
  <w:style w:type="paragraph" w:styleId="CommentText">
    <w:name w:val="annotation text"/>
    <w:basedOn w:val="Normal"/>
    <w:link w:val="CommentTextChar"/>
    <w:uiPriority w:val="99"/>
    <w:semiHidden/>
    <w:unhideWhenUsed/>
    <w:rsid w:val="00FD17BF"/>
    <w:pPr>
      <w:spacing w:line="240" w:lineRule="auto"/>
    </w:pPr>
    <w:rPr>
      <w:sz w:val="20"/>
      <w:szCs w:val="20"/>
    </w:rPr>
  </w:style>
  <w:style w:type="character" w:customStyle="1" w:styleId="CommentTextChar">
    <w:name w:val="Comment Text Char"/>
    <w:basedOn w:val="DefaultParagraphFont"/>
    <w:link w:val="CommentText"/>
    <w:uiPriority w:val="99"/>
    <w:semiHidden/>
    <w:rsid w:val="00FD17BF"/>
    <w:rPr>
      <w:sz w:val="20"/>
      <w:szCs w:val="20"/>
      <w:lang w:val="en-US"/>
    </w:rPr>
  </w:style>
  <w:style w:type="paragraph" w:styleId="CommentSubject">
    <w:name w:val="annotation subject"/>
    <w:basedOn w:val="CommentText"/>
    <w:next w:val="CommentText"/>
    <w:link w:val="CommentSubjectChar"/>
    <w:uiPriority w:val="99"/>
    <w:semiHidden/>
    <w:unhideWhenUsed/>
    <w:rsid w:val="00FD17BF"/>
    <w:rPr>
      <w:b/>
      <w:bCs/>
    </w:rPr>
  </w:style>
  <w:style w:type="character" w:customStyle="1" w:styleId="CommentSubjectChar">
    <w:name w:val="Comment Subject Char"/>
    <w:basedOn w:val="CommentTextChar"/>
    <w:link w:val="CommentSubject"/>
    <w:uiPriority w:val="99"/>
    <w:semiHidden/>
    <w:rsid w:val="00FD17BF"/>
    <w:rPr>
      <w:b/>
      <w:bCs/>
      <w:sz w:val="20"/>
      <w:szCs w:val="20"/>
      <w:lang w:val="en-US"/>
    </w:rPr>
  </w:style>
  <w:style w:type="character" w:styleId="FollowedHyperlink">
    <w:name w:val="FollowedHyperlink"/>
    <w:basedOn w:val="DefaultParagraphFont"/>
    <w:uiPriority w:val="99"/>
    <w:semiHidden/>
    <w:unhideWhenUsed/>
    <w:rsid w:val="00DC71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73320">
      <w:bodyDiv w:val="1"/>
      <w:marLeft w:val="0"/>
      <w:marRight w:val="0"/>
      <w:marTop w:val="0"/>
      <w:marBottom w:val="0"/>
      <w:divBdr>
        <w:top w:val="none" w:sz="0" w:space="0" w:color="auto"/>
        <w:left w:val="none" w:sz="0" w:space="0" w:color="auto"/>
        <w:bottom w:val="none" w:sz="0" w:space="0" w:color="auto"/>
        <w:right w:val="none" w:sz="0" w:space="0" w:color="auto"/>
      </w:divBdr>
    </w:div>
    <w:div w:id="296032613">
      <w:bodyDiv w:val="1"/>
      <w:marLeft w:val="0"/>
      <w:marRight w:val="0"/>
      <w:marTop w:val="0"/>
      <w:marBottom w:val="0"/>
      <w:divBdr>
        <w:top w:val="none" w:sz="0" w:space="0" w:color="auto"/>
        <w:left w:val="none" w:sz="0" w:space="0" w:color="auto"/>
        <w:bottom w:val="none" w:sz="0" w:space="0" w:color="auto"/>
        <w:right w:val="none" w:sz="0" w:space="0" w:color="auto"/>
      </w:divBdr>
    </w:div>
    <w:div w:id="1174804282">
      <w:bodyDiv w:val="1"/>
      <w:marLeft w:val="0"/>
      <w:marRight w:val="0"/>
      <w:marTop w:val="0"/>
      <w:marBottom w:val="0"/>
      <w:divBdr>
        <w:top w:val="none" w:sz="0" w:space="0" w:color="auto"/>
        <w:left w:val="none" w:sz="0" w:space="0" w:color="auto"/>
        <w:bottom w:val="none" w:sz="0" w:space="0" w:color="auto"/>
        <w:right w:val="none" w:sz="0" w:space="0" w:color="auto"/>
      </w:divBdr>
    </w:div>
    <w:div w:id="133352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xekspert.ee/roboforex" TargetMode="External"/><Relationship Id="rId18" Type="http://schemas.openxmlformats.org/officeDocument/2006/relationships/image" Target="media/image6.jpg"/><Relationship Id="rId26" Type="http://schemas.openxmlformats.org/officeDocument/2006/relationships/hyperlink" Target="https://fxekspert.ee/fxvps" TargetMode="External"/><Relationship Id="rId3" Type="http://schemas.openxmlformats.org/officeDocument/2006/relationships/styles" Target="styles.xml"/><Relationship Id="rId21" Type="http://schemas.openxmlformats.org/officeDocument/2006/relationships/hyperlink" Target="https://fxekspert.ee/SET.rar" TargetMode="External"/><Relationship Id="rId7" Type="http://schemas.openxmlformats.org/officeDocument/2006/relationships/endnotes" Target="endnotes.xml"/><Relationship Id="rId12" Type="http://schemas.openxmlformats.org/officeDocument/2006/relationships/hyperlink" Target="https://fxekspert.ee/roboforex" TargetMode="External"/><Relationship Id="rId17" Type="http://schemas.openxmlformats.org/officeDocument/2006/relationships/image" Target="media/image5.jp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hyperlink" Target="mailto:FXEKSPERT.E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xekspert.ee/vps/" TargetMode="External"/><Relationship Id="rId24" Type="http://schemas.openxmlformats.org/officeDocument/2006/relationships/hyperlink" Target="https://fxekspert.ee/robofore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9.jpg"/><Relationship Id="rId28" Type="http://schemas.openxmlformats.org/officeDocument/2006/relationships/hyperlink" Target="https://fxekspert.ee/partneri-toolaud/" TargetMode="External"/><Relationship Id="rId10" Type="http://schemas.openxmlformats.org/officeDocument/2006/relationships/hyperlink" Target="https://fxekspert.ee/kalkulaatorid/" TargetMode="External"/><Relationship Id="rId19" Type="http://schemas.openxmlformats.org/officeDocument/2006/relationships/hyperlink" Target="https://fxekspert.ee/kalkulaatorid/"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xekspert.ee/tulemused/" TargetMode="External"/><Relationship Id="rId14" Type="http://schemas.openxmlformats.org/officeDocument/2006/relationships/image" Target="media/image2.jpg"/><Relationship Id="rId22" Type="http://schemas.openxmlformats.org/officeDocument/2006/relationships/image" Target="media/image8.jpg"/><Relationship Id="rId27" Type="http://schemas.openxmlformats.org/officeDocument/2006/relationships/image" Target="media/image11.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fxekspert.ee@gmail.com" TargetMode="External"/><Relationship Id="rId1" Type="http://schemas.openxmlformats.org/officeDocument/2006/relationships/hyperlink" Target="mailto:fxekspert.e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7BBAB-996A-4181-A74E-5529E8186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10</Pages>
  <Words>1378</Words>
  <Characters>7999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9359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cp:lastPrinted>2018-09-27T11:58:00Z</cp:lastPrinted>
  <dcterms:created xsi:type="dcterms:W3CDTF">2018-08-09T05:52:00Z</dcterms:created>
  <dcterms:modified xsi:type="dcterms:W3CDTF">2018-09-27T11:59:00Z</dcterms:modified>
</cp:coreProperties>
</file>